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70" w:type="dxa"/>
        <w:tblBorders>
          <w:bottom w:val="single" w:sz="4" w:space="0" w:color="auto"/>
        </w:tblBorders>
        <w:tblCellMar>
          <w:left w:w="70" w:type="dxa"/>
          <w:right w:w="70" w:type="dxa"/>
        </w:tblCellMar>
        <w:tblLook w:val="0000" w:firstRow="0" w:lastRow="0" w:firstColumn="0" w:lastColumn="0" w:noHBand="0" w:noVBand="0"/>
      </w:tblPr>
      <w:tblGrid>
        <w:gridCol w:w="1803"/>
        <w:gridCol w:w="3017"/>
        <w:gridCol w:w="4819"/>
      </w:tblGrid>
      <w:tr w:rsidR="00F32221" w:rsidRPr="00DA639D" w14:paraId="3EACF88F" w14:textId="77777777">
        <w:trPr>
          <w:cantSplit/>
          <w:trHeight w:val="512"/>
        </w:trPr>
        <w:tc>
          <w:tcPr>
            <w:tcW w:w="1803" w:type="dxa"/>
            <w:vMerge w:val="restart"/>
            <w:vAlign w:val="center"/>
          </w:tcPr>
          <w:bookmarkStart w:id="0" w:name="OLE_LINK1"/>
          <w:bookmarkStart w:id="1" w:name="OLE_LINK2"/>
          <w:p w14:paraId="66A14785" w14:textId="77777777" w:rsidR="00F32221" w:rsidRPr="00DA639D" w:rsidRDefault="00F32221" w:rsidP="00BE6677">
            <w:pPr>
              <w:pStyle w:val="Intestazione"/>
              <w:tabs>
                <w:tab w:val="clear" w:pos="4819"/>
                <w:tab w:val="clear" w:pos="9638"/>
              </w:tabs>
              <w:jc w:val="center"/>
              <w:rPr>
                <w:rFonts w:ascii="Arial Narrow" w:hAnsi="Arial Narrow" w:cs="Arial"/>
              </w:rPr>
            </w:pPr>
            <w:r w:rsidRPr="00DA639D">
              <w:rPr>
                <w:rFonts w:ascii="Arial Narrow" w:hAnsi="Arial Narrow"/>
              </w:rPr>
              <w:object w:dxaOrig="6164" w:dyaOrig="7486" w14:anchorId="131337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94.5pt" o:ole="">
                  <v:imagedata r:id="rId11" o:title=""/>
                </v:shape>
                <o:OLEObject Type="Embed" ProgID="MSPhotoEd.3" ShapeID="_x0000_i1025" DrawAspect="Content" ObjectID="_1838959612" r:id="rId12"/>
              </w:object>
            </w:r>
          </w:p>
        </w:tc>
        <w:tc>
          <w:tcPr>
            <w:tcW w:w="7836" w:type="dxa"/>
            <w:gridSpan w:val="2"/>
          </w:tcPr>
          <w:p w14:paraId="54419541" w14:textId="77777777" w:rsidR="00F32221" w:rsidRPr="0014624D" w:rsidRDefault="00F32221" w:rsidP="00866CE4">
            <w:pPr>
              <w:pStyle w:val="Titolo4"/>
              <w:ind w:right="-2"/>
              <w:jc w:val="center"/>
              <w:rPr>
                <w:rFonts w:ascii="Georgia" w:hAnsi="Georgia"/>
                <w:b/>
                <w:sz w:val="20"/>
              </w:rPr>
            </w:pPr>
            <w:r w:rsidRPr="0014624D">
              <w:rPr>
                <w:rFonts w:ascii="Georgia" w:hAnsi="Georgia"/>
                <w:sz w:val="18"/>
              </w:rPr>
              <w:t xml:space="preserve">Regione Autonoma Valle d’Aosta </w:t>
            </w:r>
            <w:r w:rsidRPr="0014624D">
              <w:rPr>
                <w:rFonts w:ascii="Symbol" w:eastAsia="Symbol" w:hAnsi="Symbol" w:cs="Symbol"/>
                <w:sz w:val="18"/>
              </w:rPr>
              <w:t>·</w:t>
            </w:r>
            <w:r w:rsidRPr="0014624D">
              <w:rPr>
                <w:rFonts w:ascii="Georgia" w:hAnsi="Georgia"/>
                <w:sz w:val="18"/>
              </w:rPr>
              <w:t xml:space="preserve"> Région Autonome de la Vallée d’Aoste</w:t>
            </w:r>
          </w:p>
          <w:p w14:paraId="7307B394" w14:textId="77777777" w:rsidR="00F32221" w:rsidRPr="0014624D" w:rsidRDefault="00F32221" w:rsidP="00866CE4">
            <w:pPr>
              <w:pStyle w:val="Titolo2"/>
              <w:ind w:left="0" w:right="-2"/>
              <w:jc w:val="center"/>
              <w:rPr>
                <w:rFonts w:ascii="Georgia" w:hAnsi="Georgia"/>
                <w:sz w:val="12"/>
              </w:rPr>
            </w:pPr>
          </w:p>
          <w:p w14:paraId="09813439" w14:textId="77777777" w:rsidR="00F32221" w:rsidRPr="0014624D" w:rsidRDefault="00866CE4" w:rsidP="00866CE4">
            <w:pPr>
              <w:pStyle w:val="Titolo2"/>
              <w:tabs>
                <w:tab w:val="left" w:pos="6592"/>
              </w:tabs>
              <w:ind w:left="0" w:right="-2"/>
              <w:jc w:val="center"/>
              <w:rPr>
                <w:rFonts w:ascii="Georgia" w:hAnsi="Georgia"/>
                <w:b/>
                <w:sz w:val="22"/>
              </w:rPr>
            </w:pPr>
            <w:r>
              <w:rPr>
                <w:rFonts w:ascii="Georgia" w:hAnsi="Georgia"/>
                <w:b/>
                <w:sz w:val="22"/>
              </w:rPr>
              <w:t xml:space="preserve">Unité des Communes valdôtaines </w:t>
            </w:r>
            <w:r w:rsidR="00F32221" w:rsidRPr="0014624D">
              <w:rPr>
                <w:rFonts w:ascii="Georgia" w:hAnsi="Georgia"/>
                <w:b/>
                <w:sz w:val="22"/>
              </w:rPr>
              <w:t>Evançon</w:t>
            </w:r>
          </w:p>
          <w:p w14:paraId="3CBD2122" w14:textId="77777777" w:rsidR="00F32221" w:rsidRPr="00866CE4" w:rsidRDefault="00F32221" w:rsidP="00866CE4">
            <w:pPr>
              <w:pStyle w:val="Titolo2"/>
              <w:ind w:left="0" w:right="-2"/>
              <w:jc w:val="center"/>
              <w:rPr>
                <w:rFonts w:ascii="Georgia" w:hAnsi="Georgia"/>
                <w:sz w:val="12"/>
                <w:szCs w:val="12"/>
                <w:lang w:val="fr-FR"/>
              </w:rPr>
            </w:pPr>
          </w:p>
        </w:tc>
      </w:tr>
      <w:tr w:rsidR="00F32221" w:rsidRPr="00F32221" w14:paraId="56285202" w14:textId="77777777" w:rsidTr="00BE6677">
        <w:trPr>
          <w:cantSplit/>
          <w:trHeight w:val="470"/>
        </w:trPr>
        <w:tc>
          <w:tcPr>
            <w:tcW w:w="1803" w:type="dxa"/>
            <w:vMerge/>
          </w:tcPr>
          <w:p w14:paraId="0CC84C4F" w14:textId="77777777" w:rsidR="00F32221" w:rsidRPr="00DA639D" w:rsidRDefault="00F32221" w:rsidP="00BE6677">
            <w:pPr>
              <w:pStyle w:val="Intestazione"/>
              <w:tabs>
                <w:tab w:val="clear" w:pos="4819"/>
                <w:tab w:val="clear" w:pos="9638"/>
              </w:tabs>
              <w:rPr>
                <w:rFonts w:ascii="Arial Narrow" w:hAnsi="Arial Narrow"/>
                <w:noProof/>
                <w:lang w:val="fr-FR"/>
              </w:rPr>
            </w:pPr>
          </w:p>
        </w:tc>
        <w:tc>
          <w:tcPr>
            <w:tcW w:w="3017" w:type="dxa"/>
          </w:tcPr>
          <w:p w14:paraId="7B243BAD" w14:textId="77777777" w:rsidR="00F32221" w:rsidRDefault="00866CE4" w:rsidP="00BE6677">
            <w:pPr>
              <w:pStyle w:val="Titolo4"/>
              <w:ind w:right="-2"/>
              <w:jc w:val="left"/>
              <w:rPr>
                <w:rFonts w:ascii="Georgia" w:hAnsi="Georgia"/>
                <w:sz w:val="14"/>
              </w:rPr>
            </w:pPr>
            <w:r>
              <w:rPr>
                <w:rFonts w:ascii="Georgia" w:hAnsi="Georgia"/>
                <w:sz w:val="14"/>
              </w:rPr>
              <w:t>Via delle Murasse n. 1/d</w:t>
            </w:r>
            <w:r w:rsidR="00F32221">
              <w:rPr>
                <w:rFonts w:ascii="Georgia" w:hAnsi="Georgia"/>
                <w:sz w:val="14"/>
              </w:rPr>
              <w:t xml:space="preserve"> – 11029 Verrès </w:t>
            </w:r>
          </w:p>
          <w:p w14:paraId="381258E7" w14:textId="77777777" w:rsidR="00F32221" w:rsidRPr="00CE4960" w:rsidRDefault="00F32221" w:rsidP="00BE6677">
            <w:pPr>
              <w:pStyle w:val="Titolo4"/>
              <w:ind w:right="-2"/>
              <w:jc w:val="left"/>
              <w:rPr>
                <w:rFonts w:ascii="Georgia" w:hAnsi="Georgia"/>
                <w:b/>
                <w:i/>
                <w:sz w:val="14"/>
              </w:rPr>
            </w:pPr>
            <w:r w:rsidRPr="00CE4960">
              <w:rPr>
                <w:rFonts w:ascii="Georgia" w:hAnsi="Georgia"/>
                <w:sz w:val="14"/>
              </w:rPr>
              <w:t>Cod. Fisc. 81005750070</w:t>
            </w:r>
          </w:p>
          <w:p w14:paraId="32E975E7" w14:textId="77777777" w:rsidR="00F32221" w:rsidRDefault="00F32221" w:rsidP="00BE6677">
            <w:pPr>
              <w:pStyle w:val="Titolo4"/>
              <w:ind w:right="-2"/>
              <w:jc w:val="left"/>
              <w:rPr>
                <w:rFonts w:ascii="Georgia" w:hAnsi="Georgia"/>
                <w:b/>
                <w:i/>
                <w:sz w:val="14"/>
                <w:lang w:val="fr-FR"/>
              </w:rPr>
            </w:pPr>
            <w:r w:rsidRPr="003B0C98">
              <w:rPr>
                <w:rFonts w:ascii="Georgia" w:hAnsi="Georgia"/>
                <w:sz w:val="14"/>
              </w:rPr>
              <w:t>P.IVA 00574890075</w:t>
            </w:r>
            <w:r w:rsidRPr="00D20E79">
              <w:rPr>
                <w:rFonts w:ascii="Georgia" w:hAnsi="Georgia"/>
                <w:sz w:val="14"/>
                <w:lang w:val="fr-FR"/>
              </w:rPr>
              <w:t xml:space="preserve"> </w:t>
            </w:r>
          </w:p>
          <w:p w14:paraId="415CEC8B" w14:textId="77777777" w:rsidR="00F32221" w:rsidRPr="00866CE4" w:rsidRDefault="00F32221" w:rsidP="00BE6677">
            <w:pPr>
              <w:pStyle w:val="Titolo4"/>
              <w:ind w:right="-2"/>
              <w:jc w:val="left"/>
              <w:rPr>
                <w:rFonts w:ascii="Georgia" w:hAnsi="Georgia"/>
                <w:b/>
                <w:i/>
                <w:sz w:val="18"/>
              </w:rPr>
            </w:pPr>
          </w:p>
        </w:tc>
        <w:tc>
          <w:tcPr>
            <w:tcW w:w="4819" w:type="dxa"/>
          </w:tcPr>
          <w:p w14:paraId="24EB713B" w14:textId="77777777" w:rsidR="00F32221" w:rsidRDefault="00F32221" w:rsidP="00BE6677">
            <w:pPr>
              <w:pStyle w:val="Titolo4"/>
              <w:ind w:right="-2"/>
              <w:jc w:val="right"/>
              <w:rPr>
                <w:rFonts w:ascii="Georgia" w:hAnsi="Georgia"/>
                <w:b/>
                <w:i/>
                <w:sz w:val="14"/>
                <w:lang w:val="fr-FR"/>
              </w:rPr>
            </w:pPr>
            <w:r>
              <w:rPr>
                <w:rFonts w:ascii="Georgia" w:hAnsi="Georgia"/>
                <w:sz w:val="14"/>
                <w:lang w:val="fr-FR"/>
              </w:rPr>
              <w:t>Tel</w:t>
            </w:r>
            <w:r w:rsidR="00866CE4">
              <w:rPr>
                <w:rFonts w:ascii="Georgia" w:hAnsi="Georgia"/>
                <w:sz w:val="14"/>
                <w:lang w:val="fr-FR"/>
              </w:rPr>
              <w:t>. 0125/</w:t>
            </w:r>
            <w:r w:rsidR="00D42F5A">
              <w:rPr>
                <w:rFonts w:ascii="Georgia" w:hAnsi="Georgia"/>
                <w:sz w:val="14"/>
                <w:lang w:val="fr-FR"/>
              </w:rPr>
              <w:t>92.92.69</w:t>
            </w:r>
          </w:p>
          <w:p w14:paraId="7763AB03" w14:textId="77777777" w:rsidR="00F32221" w:rsidRPr="00866CE4" w:rsidRDefault="00F32221" w:rsidP="00BE6677">
            <w:pPr>
              <w:pStyle w:val="Titolo4"/>
              <w:ind w:right="-2"/>
              <w:jc w:val="right"/>
              <w:rPr>
                <w:rFonts w:ascii="Georgia" w:hAnsi="Georgia"/>
                <w:b/>
                <w:i/>
                <w:sz w:val="14"/>
                <w:lang w:val="fr-FR"/>
              </w:rPr>
            </w:pPr>
            <w:proofErr w:type="gramStart"/>
            <w:r w:rsidRPr="00142DAD">
              <w:rPr>
                <w:rFonts w:ascii="Georgia" w:hAnsi="Georgia"/>
                <w:sz w:val="14"/>
                <w:lang w:val="fr-FR"/>
              </w:rPr>
              <w:t>E.mail</w:t>
            </w:r>
            <w:proofErr w:type="gramEnd"/>
            <w:r w:rsidRPr="00866CE4">
              <w:rPr>
                <w:rFonts w:ascii="Georgia" w:hAnsi="Georgia"/>
                <w:sz w:val="14"/>
                <w:lang w:val="fr-FR"/>
              </w:rPr>
              <w:t xml:space="preserve">: </w:t>
            </w:r>
            <w:hyperlink r:id="rId13" w:history="1">
              <w:r w:rsidRPr="00866CE4">
                <w:rPr>
                  <w:rStyle w:val="Collegamentoipertestuale"/>
                  <w:rFonts w:ascii="Georgia" w:hAnsi="Georgia"/>
                  <w:color w:val="auto"/>
                  <w:sz w:val="14"/>
                  <w:u w:val="none"/>
                  <w:lang w:val="fr-FR"/>
                </w:rPr>
                <w:t>info@cm-evancon.vda.it</w:t>
              </w:r>
            </w:hyperlink>
          </w:p>
          <w:p w14:paraId="45A49657" w14:textId="77777777" w:rsidR="00F32221" w:rsidRPr="00142DAD" w:rsidRDefault="00F32221" w:rsidP="00BE6677">
            <w:pPr>
              <w:jc w:val="right"/>
              <w:rPr>
                <w:lang w:val="fr-FR"/>
              </w:rPr>
            </w:pPr>
            <w:proofErr w:type="gramStart"/>
            <w:r w:rsidRPr="00866CE4">
              <w:rPr>
                <w:rFonts w:ascii="Georgia" w:hAnsi="Georgia"/>
                <w:sz w:val="14"/>
                <w:lang w:val="fr-FR"/>
              </w:rPr>
              <w:t>P.E.C.:</w:t>
            </w:r>
            <w:proofErr w:type="gramEnd"/>
            <w:r w:rsidRPr="00866CE4">
              <w:rPr>
                <w:rFonts w:ascii="Georgia" w:hAnsi="Georgia"/>
                <w:sz w:val="14"/>
                <w:lang w:val="fr-FR"/>
              </w:rPr>
              <w:t xml:space="preserve"> protocollo@pec.cm-evancon.vda.it</w:t>
            </w:r>
          </w:p>
        </w:tc>
      </w:tr>
      <w:tr w:rsidR="00F32221" w:rsidRPr="00F32221" w14:paraId="3385CC8F" w14:textId="77777777">
        <w:trPr>
          <w:cantSplit/>
          <w:trHeight w:val="469"/>
        </w:trPr>
        <w:tc>
          <w:tcPr>
            <w:tcW w:w="1803" w:type="dxa"/>
            <w:vMerge/>
          </w:tcPr>
          <w:p w14:paraId="63DEFEBA" w14:textId="77777777" w:rsidR="00F32221" w:rsidRPr="00DA639D" w:rsidRDefault="00F32221" w:rsidP="00BE6677">
            <w:pPr>
              <w:pStyle w:val="Intestazione"/>
              <w:tabs>
                <w:tab w:val="clear" w:pos="4819"/>
                <w:tab w:val="clear" w:pos="9638"/>
              </w:tabs>
              <w:rPr>
                <w:rFonts w:ascii="Arial Narrow" w:hAnsi="Arial Narrow"/>
                <w:noProof/>
                <w:lang w:val="fr-FR"/>
              </w:rPr>
            </w:pPr>
          </w:p>
        </w:tc>
        <w:tc>
          <w:tcPr>
            <w:tcW w:w="7836" w:type="dxa"/>
            <w:gridSpan w:val="2"/>
          </w:tcPr>
          <w:p w14:paraId="7CDF03E7" w14:textId="77777777" w:rsidR="00F32221" w:rsidRPr="00256101" w:rsidRDefault="00F32221" w:rsidP="00BE6677">
            <w:pPr>
              <w:ind w:right="-2"/>
              <w:rPr>
                <w:rFonts w:ascii="Georgia" w:hAnsi="Georgia"/>
                <w:sz w:val="12"/>
                <w:lang w:val="fr-FR"/>
              </w:rPr>
            </w:pPr>
          </w:p>
          <w:p w14:paraId="12A5A90F" w14:textId="77777777" w:rsidR="00F32221" w:rsidRPr="0014624D" w:rsidRDefault="00F32221" w:rsidP="00BE6677">
            <w:pPr>
              <w:ind w:right="-2"/>
              <w:rPr>
                <w:rFonts w:ascii="Arial" w:hAnsi="Arial" w:cs="Arial"/>
                <w:sz w:val="12"/>
                <w:lang w:val="fr-FR"/>
              </w:rPr>
            </w:pPr>
            <w:proofErr w:type="gramStart"/>
            <w:r w:rsidRPr="0014624D">
              <w:rPr>
                <w:rFonts w:ascii="Arial" w:hAnsi="Arial" w:cs="Arial"/>
                <w:sz w:val="12"/>
                <w:lang w:val="fr-FR"/>
              </w:rPr>
              <w:t>i</w:t>
            </w:r>
            <w:proofErr w:type="gramEnd"/>
            <w:r w:rsidRPr="0014624D">
              <w:rPr>
                <w:rFonts w:ascii="Arial" w:hAnsi="Arial" w:cs="Arial"/>
                <w:sz w:val="12"/>
                <w:lang w:val="fr-FR"/>
              </w:rPr>
              <w:t xml:space="preserve"> Comuni </w:t>
            </w:r>
            <w:r w:rsidRPr="0014624D">
              <w:rPr>
                <w:rFonts w:ascii="Symbol" w:eastAsia="Symbol" w:hAnsi="Symbol" w:cs="Symbol"/>
                <w:sz w:val="12"/>
              </w:rPr>
              <w:t>·</w:t>
            </w:r>
            <w:r w:rsidRPr="0014624D">
              <w:rPr>
                <w:rFonts w:ascii="Arial" w:hAnsi="Arial" w:cs="Arial"/>
                <w:i/>
                <w:sz w:val="12"/>
                <w:lang w:val="fr-FR"/>
              </w:rPr>
              <w:t xml:space="preserve"> les Communes</w:t>
            </w:r>
          </w:p>
          <w:p w14:paraId="78536CE7" w14:textId="77777777" w:rsidR="00F32221" w:rsidRPr="00866CE4" w:rsidRDefault="00F32221" w:rsidP="00BE6677">
            <w:pPr>
              <w:pStyle w:val="Titolo4"/>
              <w:ind w:right="-2"/>
              <w:jc w:val="left"/>
              <w:rPr>
                <w:b/>
                <w:i/>
                <w:sz w:val="18"/>
                <w:lang w:val="en-GB"/>
              </w:rPr>
            </w:pPr>
            <w:r w:rsidRPr="00866CE4">
              <w:rPr>
                <w:b/>
                <w:sz w:val="12"/>
                <w:lang w:val="en-GB"/>
              </w:rPr>
              <w:t xml:space="preserve">Arnad, Ayas, Brusson, Challand-Saint-Anselme, Challand-Saint-Victor, Champdepraz, </w:t>
            </w:r>
            <w:r w:rsidR="00866CE4">
              <w:rPr>
                <w:b/>
                <w:sz w:val="12"/>
                <w:lang w:val="en-GB"/>
              </w:rPr>
              <w:t xml:space="preserve">Emarèse, </w:t>
            </w:r>
            <w:r w:rsidRPr="00866CE4">
              <w:rPr>
                <w:b/>
                <w:sz w:val="12"/>
                <w:lang w:val="en-GB"/>
              </w:rPr>
              <w:t>Issogne, Montjovet, Verrès</w:t>
            </w:r>
            <w:r w:rsidRPr="00866CE4">
              <w:rPr>
                <w:b/>
                <w:lang w:val="en-GB"/>
              </w:rPr>
              <w:t xml:space="preserve"> </w:t>
            </w:r>
          </w:p>
        </w:tc>
      </w:tr>
      <w:bookmarkEnd w:id="0"/>
      <w:bookmarkEnd w:id="1"/>
    </w:tbl>
    <w:p w14:paraId="2F05607E" w14:textId="77777777" w:rsidR="00472CC5" w:rsidRDefault="00472CC5">
      <w:pPr>
        <w:tabs>
          <w:tab w:val="left" w:pos="284"/>
          <w:tab w:val="left" w:pos="567"/>
          <w:tab w:val="left" w:pos="851"/>
          <w:tab w:val="left" w:pos="1418"/>
        </w:tabs>
        <w:rPr>
          <w:rFonts w:ascii="Verdana" w:hAnsi="Verdana" w:cs="Arial"/>
          <w:sz w:val="18"/>
          <w:szCs w:val="18"/>
        </w:rPr>
      </w:pPr>
    </w:p>
    <w:p w14:paraId="7C5393BE" w14:textId="77777777" w:rsidR="006D543E" w:rsidRPr="006D543E" w:rsidRDefault="006D543E" w:rsidP="006D543E">
      <w:pPr>
        <w:widowControl w:val="0"/>
        <w:ind w:right="111"/>
        <w:rPr>
          <w:rFonts w:ascii="Aptos" w:hAnsi="Aptos" w:cs="Aptos"/>
          <w:b/>
          <w:i/>
          <w:iCs/>
          <w:sz w:val="24"/>
          <w:szCs w:val="24"/>
        </w:rPr>
      </w:pPr>
      <w:r w:rsidRPr="006D543E">
        <w:rPr>
          <w:rFonts w:ascii="Aptos" w:hAnsi="Aptos" w:cs="Aptos"/>
          <w:b/>
          <w:sz w:val="24"/>
          <w:szCs w:val="24"/>
        </w:rPr>
        <w:t>INFORMATIVA PRIVACY AI SENSI DEGLI ARTT. 13 e 14 DEL REGOLAMENTO (UE) 2016/679 PER IL</w:t>
      </w:r>
      <w:r>
        <w:rPr>
          <w:rFonts w:ascii="Aptos" w:hAnsi="Aptos" w:cs="Aptos"/>
          <w:b/>
          <w:sz w:val="24"/>
          <w:szCs w:val="24"/>
        </w:rPr>
        <w:t xml:space="preserve"> </w:t>
      </w:r>
      <w:r w:rsidRPr="006D543E">
        <w:rPr>
          <w:rFonts w:ascii="Aptos" w:hAnsi="Aptos" w:cs="Aptos"/>
          <w:b/>
          <w:sz w:val="24"/>
          <w:szCs w:val="24"/>
        </w:rPr>
        <w:t>TRATTAMENTO DEI DATI DEGLI INTERESSATI CHE PRESENTANO UNA RICHIESTA DI ACCESSO</w:t>
      </w:r>
    </w:p>
    <w:p w14:paraId="2D57D54A" w14:textId="77777777" w:rsidR="006D543E" w:rsidRPr="006D543E" w:rsidRDefault="006D543E" w:rsidP="006D543E">
      <w:pPr>
        <w:widowControl w:val="0"/>
        <w:ind w:right="111"/>
        <w:jc w:val="center"/>
        <w:rPr>
          <w:rFonts w:ascii="Aptos" w:hAnsi="Aptos" w:cs="Aptos"/>
          <w:b/>
          <w:sz w:val="24"/>
          <w:szCs w:val="24"/>
        </w:rPr>
      </w:pPr>
    </w:p>
    <w:p w14:paraId="1D9E35B3" w14:textId="77777777" w:rsidR="006D543E" w:rsidRPr="006D543E" w:rsidRDefault="006D543E" w:rsidP="006D543E">
      <w:pPr>
        <w:widowControl w:val="0"/>
        <w:spacing w:after="120"/>
        <w:ind w:right="113"/>
        <w:jc w:val="both"/>
        <w:rPr>
          <w:rFonts w:ascii="Aptos" w:hAnsi="Aptos" w:cs="Aptos"/>
          <w:b/>
          <w:sz w:val="24"/>
          <w:szCs w:val="24"/>
          <w:u w:val="single"/>
        </w:rPr>
      </w:pPr>
      <w:bookmarkStart w:id="2" w:name="_heading=h.gjdgxs" w:colFirst="0" w:colLast="0"/>
      <w:bookmarkEnd w:id="2"/>
      <w:r w:rsidRPr="006D543E">
        <w:rPr>
          <w:rFonts w:ascii="Aptos" w:hAnsi="Aptos" w:cs="Aptos"/>
          <w:b/>
          <w:sz w:val="24"/>
          <w:szCs w:val="24"/>
          <w:u w:val="single"/>
        </w:rPr>
        <w:t>1. Titolare del trattamento</w:t>
      </w:r>
    </w:p>
    <w:p w14:paraId="597EE83F" w14:textId="0683488F" w:rsidR="006D543E" w:rsidRPr="006D543E" w:rsidRDefault="00194199" w:rsidP="006D543E">
      <w:pPr>
        <w:widowControl w:val="0"/>
        <w:spacing w:after="120"/>
        <w:ind w:right="113"/>
        <w:jc w:val="both"/>
        <w:rPr>
          <w:rFonts w:ascii="Aptos" w:hAnsi="Aptos" w:cs="Aptos"/>
          <w:sz w:val="24"/>
          <w:szCs w:val="24"/>
        </w:rPr>
      </w:pPr>
      <w:bookmarkStart w:id="3" w:name="_heading=h.30j0zll"/>
      <w:bookmarkStart w:id="4" w:name="_Hlk228346291"/>
      <w:bookmarkEnd w:id="3"/>
      <w:r w:rsidRPr="007C306F">
        <w:rPr>
          <w:rFonts w:ascii="Aptos" w:hAnsi="Aptos" w:cs="Aptos"/>
          <w:sz w:val="24"/>
          <w:szCs w:val="24"/>
        </w:rPr>
        <w:t xml:space="preserve">L’Unité des communes valdôtaines Evançon, con sede in Via delle Murasse, 1/D, telefono 0125/92.92.69, email info@cm-evancon.vda.it, pec </w:t>
      </w:r>
      <w:hyperlink r:id="rId14" w:history="1">
        <w:r w:rsidRPr="002F032A">
          <w:rPr>
            <w:rStyle w:val="Collegamentoipertestuale"/>
            <w:rFonts w:ascii="Aptos" w:hAnsi="Aptos" w:cs="Aptos"/>
            <w:sz w:val="24"/>
            <w:szCs w:val="24"/>
          </w:rPr>
          <w:t>protocollo@pec.cm-evancon.vda.it</w:t>
        </w:r>
      </w:hyperlink>
      <w:r w:rsidRPr="007C306F">
        <w:rPr>
          <w:rFonts w:ascii="Aptos" w:hAnsi="Aptos" w:cs="Aptos"/>
          <w:sz w:val="24"/>
          <w:szCs w:val="24"/>
        </w:rPr>
        <w:t>,</w:t>
      </w:r>
      <w:r>
        <w:rPr>
          <w:rFonts w:ascii="Aptos" w:hAnsi="Aptos" w:cs="Aptos"/>
          <w:sz w:val="24"/>
          <w:szCs w:val="24"/>
        </w:rPr>
        <w:t xml:space="preserve"> </w:t>
      </w:r>
      <w:bookmarkEnd w:id="4"/>
      <w:r w:rsidR="006D543E" w:rsidRPr="2565D6D8">
        <w:rPr>
          <w:rFonts w:ascii="Aptos" w:hAnsi="Aptos" w:cs="Aptos"/>
          <w:sz w:val="24"/>
          <w:szCs w:val="24"/>
        </w:rPr>
        <w:t xml:space="preserve">nella persona del legale rappresentante </w:t>
      </w:r>
      <w:r w:rsidR="006D543E" w:rsidRPr="2565D6D8">
        <w:rPr>
          <w:rFonts w:ascii="Aptos" w:hAnsi="Aptos" w:cs="Aptos"/>
          <w:i/>
          <w:iCs/>
          <w:sz w:val="24"/>
          <w:szCs w:val="24"/>
        </w:rPr>
        <w:t>pro tempore</w:t>
      </w:r>
      <w:r w:rsidR="006D543E" w:rsidRPr="2565D6D8">
        <w:rPr>
          <w:rFonts w:ascii="Aptos" w:hAnsi="Aptos" w:cs="Aptos"/>
          <w:sz w:val="24"/>
          <w:szCs w:val="24"/>
        </w:rPr>
        <w:t>, in qualità di Titolare del trattamento dei dati personali (di seguito, il “</w:t>
      </w:r>
      <w:r w:rsidR="006D543E" w:rsidRPr="2565D6D8">
        <w:rPr>
          <w:rFonts w:ascii="Aptos" w:hAnsi="Aptos" w:cs="Aptos"/>
          <w:b/>
          <w:bCs/>
          <w:sz w:val="24"/>
          <w:szCs w:val="24"/>
        </w:rPr>
        <w:t>Titolare</w:t>
      </w:r>
      <w:r w:rsidR="006D543E" w:rsidRPr="2565D6D8">
        <w:rPr>
          <w:rFonts w:ascii="Aptos" w:hAnsi="Aptos" w:cs="Aptos"/>
          <w:sz w:val="24"/>
          <w:szCs w:val="24"/>
        </w:rPr>
        <w:t>” o l’ “</w:t>
      </w:r>
      <w:r w:rsidR="006D543E" w:rsidRPr="2565D6D8">
        <w:rPr>
          <w:rFonts w:ascii="Aptos" w:hAnsi="Aptos" w:cs="Aptos"/>
          <w:b/>
          <w:bCs/>
          <w:sz w:val="24"/>
          <w:szCs w:val="24"/>
        </w:rPr>
        <w:t>Unité</w:t>
      </w:r>
      <w:r w:rsidR="006D543E" w:rsidRPr="2565D6D8">
        <w:rPr>
          <w:rFonts w:ascii="Aptos" w:hAnsi="Aptos" w:cs="Aptos"/>
          <w:sz w:val="24"/>
          <w:szCs w:val="24"/>
        </w:rPr>
        <w:t>”), fornisce di seguito le informazioni inerenti al trattamento dei dati personali</w:t>
      </w:r>
      <w:r w:rsidR="006D543E" w:rsidRPr="2565D6D8">
        <w:rPr>
          <w:rFonts w:ascii="Aptos" w:hAnsi="Aptos" w:cs="Aptos"/>
          <w:b/>
          <w:bCs/>
          <w:sz w:val="24"/>
          <w:szCs w:val="24"/>
        </w:rPr>
        <w:t xml:space="preserve"> </w:t>
      </w:r>
      <w:r w:rsidR="006D543E" w:rsidRPr="2565D6D8">
        <w:rPr>
          <w:rFonts w:ascii="Aptos" w:hAnsi="Aptos" w:cs="Aptos"/>
          <w:sz w:val="24"/>
          <w:szCs w:val="24"/>
        </w:rPr>
        <w:t>riguardanti coloro che inviano all’ Unité una richiesta di accesso agli atti e/o documentale.</w:t>
      </w:r>
    </w:p>
    <w:p w14:paraId="55A30D74" w14:textId="0372B70F" w:rsidR="2F3FD4F0" w:rsidRDefault="2F3FD4F0" w:rsidP="2565D6D8">
      <w:pPr>
        <w:widowControl w:val="0"/>
        <w:spacing w:after="120"/>
        <w:ind w:right="113"/>
        <w:jc w:val="both"/>
        <w:rPr>
          <w:rFonts w:asciiTheme="minorHAnsi" w:eastAsiaTheme="minorEastAsia" w:hAnsiTheme="minorHAnsi" w:cstheme="minorBidi"/>
          <w:sz w:val="24"/>
          <w:szCs w:val="24"/>
        </w:rPr>
      </w:pPr>
      <w:r w:rsidRPr="2565D6D8">
        <w:rPr>
          <w:rFonts w:asciiTheme="minorHAnsi" w:eastAsiaTheme="minorEastAsia" w:hAnsiTheme="minorHAnsi" w:cstheme="minorBidi"/>
          <w:color w:val="000000" w:themeColor="text1"/>
          <w:sz w:val="24"/>
          <w:szCs w:val="24"/>
        </w:rPr>
        <w:t>Il trattamento dei dati personali è effettuato dal</w:t>
      </w:r>
      <w:r w:rsidRPr="2565D6D8">
        <w:rPr>
          <w:rFonts w:asciiTheme="minorHAnsi" w:eastAsiaTheme="minorEastAsia" w:hAnsiTheme="minorHAnsi" w:cstheme="minorBidi"/>
          <w:sz w:val="24"/>
          <w:szCs w:val="24"/>
        </w:rPr>
        <w:t xml:space="preserve">l’ Unité </w:t>
      </w:r>
      <w:r w:rsidRPr="2565D6D8">
        <w:rPr>
          <w:rFonts w:asciiTheme="minorHAnsi" w:eastAsiaTheme="minorEastAsia" w:hAnsiTheme="minorHAnsi" w:cstheme="minorBidi"/>
          <w:color w:val="000000" w:themeColor="text1"/>
          <w:sz w:val="24"/>
          <w:szCs w:val="24"/>
        </w:rPr>
        <w:t>nell’esercizio delle proprie funzioni istituzionali e nel rispetto della normativa europea e nazionale vigente.</w:t>
      </w:r>
    </w:p>
    <w:p w14:paraId="74A09904" w14:textId="77777777" w:rsidR="006D543E" w:rsidRPr="006D543E" w:rsidRDefault="006D543E" w:rsidP="006D543E">
      <w:pPr>
        <w:widowControl w:val="0"/>
        <w:spacing w:after="120"/>
        <w:ind w:right="113"/>
        <w:jc w:val="both"/>
        <w:rPr>
          <w:rFonts w:ascii="Aptos" w:hAnsi="Aptos" w:cs="Aptos"/>
          <w:b/>
          <w:sz w:val="24"/>
          <w:szCs w:val="24"/>
          <w:u w:val="single"/>
        </w:rPr>
      </w:pPr>
      <w:r w:rsidRPr="006D543E">
        <w:rPr>
          <w:rFonts w:ascii="Aptos" w:hAnsi="Aptos" w:cs="Aptos"/>
          <w:b/>
          <w:sz w:val="24"/>
          <w:szCs w:val="24"/>
          <w:u w:val="single"/>
        </w:rPr>
        <w:t xml:space="preserve">2. Responsabile Protezione dei Dati </w:t>
      </w:r>
    </w:p>
    <w:p w14:paraId="2A7C9FA8" w14:textId="77777777" w:rsidR="00194199" w:rsidRPr="00655952" w:rsidRDefault="00194199" w:rsidP="00194199">
      <w:pPr>
        <w:widowControl w:val="0"/>
        <w:tabs>
          <w:tab w:val="left" w:pos="8035"/>
        </w:tabs>
        <w:spacing w:after="120"/>
        <w:ind w:right="111"/>
        <w:jc w:val="both"/>
        <w:rPr>
          <w:rFonts w:ascii="Aptos" w:hAnsi="Aptos" w:cs="Aptos"/>
          <w:sz w:val="24"/>
          <w:szCs w:val="24"/>
        </w:rPr>
      </w:pPr>
      <w:bookmarkStart w:id="5" w:name="_Hlk228346275"/>
      <w:r>
        <w:rPr>
          <w:rFonts w:ascii="Aptos" w:hAnsi="Aptos" w:cs="Aptos"/>
          <w:sz w:val="24"/>
          <w:szCs w:val="24"/>
        </w:rPr>
        <w:t>L’Unité</w:t>
      </w:r>
      <w:r w:rsidRPr="00655952">
        <w:rPr>
          <w:rFonts w:ascii="Aptos" w:hAnsi="Aptos" w:cs="Aptos"/>
          <w:sz w:val="24"/>
          <w:szCs w:val="24"/>
        </w:rPr>
        <w:t xml:space="preserve"> ha nominato quale responsabile della protezione dei dati </w:t>
      </w:r>
      <w:r>
        <w:rPr>
          <w:rFonts w:ascii="Aptos" w:hAnsi="Aptos" w:cs="Aptos"/>
          <w:sz w:val="24"/>
          <w:szCs w:val="24"/>
        </w:rPr>
        <w:t>ISimply (Dott. Capirone Enrico)</w:t>
      </w:r>
      <w:r w:rsidRPr="00655952">
        <w:rPr>
          <w:rFonts w:ascii="Aptos" w:hAnsi="Aptos" w:cs="Aptos"/>
          <w:sz w:val="24"/>
          <w:szCs w:val="24"/>
        </w:rPr>
        <w:t xml:space="preserve">, contattabile al numero telefonico: </w:t>
      </w:r>
      <w:r>
        <w:rPr>
          <w:rFonts w:ascii="Aptos" w:hAnsi="Aptos" w:cs="Aptos"/>
          <w:sz w:val="24"/>
          <w:szCs w:val="24"/>
        </w:rPr>
        <w:t>0125/18.99.500</w:t>
      </w:r>
      <w:r w:rsidRPr="00655952">
        <w:rPr>
          <w:rFonts w:ascii="Aptos" w:hAnsi="Aptos" w:cs="Aptos"/>
          <w:sz w:val="24"/>
          <w:szCs w:val="24"/>
        </w:rPr>
        <w:t xml:space="preserve"> o all’indirizzo email: </w:t>
      </w:r>
      <w:hyperlink r:id="rId15" w:history="1">
        <w:r w:rsidRPr="00E956E5">
          <w:rPr>
            <w:rStyle w:val="Collegamentoipertestuale"/>
            <w:rFonts w:ascii="Aptos" w:hAnsi="Aptos" w:cs="Aptos"/>
            <w:sz w:val="24"/>
            <w:szCs w:val="24"/>
          </w:rPr>
          <w:t>dpo@isimply.it</w:t>
        </w:r>
      </w:hyperlink>
    </w:p>
    <w:bookmarkEnd w:id="5"/>
    <w:p w14:paraId="3E1BD1E1" w14:textId="77777777" w:rsidR="006D543E" w:rsidRPr="006D543E" w:rsidRDefault="006D543E" w:rsidP="006D543E">
      <w:pPr>
        <w:widowControl w:val="0"/>
        <w:spacing w:after="120"/>
        <w:ind w:right="111"/>
        <w:jc w:val="both"/>
        <w:rPr>
          <w:rFonts w:ascii="Aptos" w:hAnsi="Aptos" w:cs="Aptos"/>
          <w:b/>
          <w:sz w:val="24"/>
          <w:szCs w:val="24"/>
          <w:u w:val="single"/>
        </w:rPr>
      </w:pPr>
      <w:r w:rsidRPr="006D543E">
        <w:rPr>
          <w:rFonts w:ascii="Aptos" w:hAnsi="Aptos" w:cs="Aptos"/>
          <w:b/>
          <w:sz w:val="24"/>
          <w:szCs w:val="24"/>
          <w:u w:val="single"/>
        </w:rPr>
        <w:t>3. Finalità e basi giuridiche del trattamento dei Dati Personali</w:t>
      </w:r>
    </w:p>
    <w:p w14:paraId="35F76BFB" w14:textId="06133F63" w:rsidR="006D543E" w:rsidRDefault="006D543E" w:rsidP="555977A3">
      <w:pPr>
        <w:spacing w:after="120"/>
        <w:ind w:right="-6"/>
        <w:jc w:val="both"/>
        <w:rPr>
          <w:rFonts w:asciiTheme="minorHAnsi" w:eastAsiaTheme="minorEastAsia" w:hAnsiTheme="minorHAnsi" w:cstheme="minorBidi"/>
          <w:color w:val="000000" w:themeColor="text1"/>
          <w:sz w:val="24"/>
          <w:szCs w:val="24"/>
        </w:rPr>
      </w:pPr>
      <w:r w:rsidRPr="555977A3">
        <w:rPr>
          <w:rFonts w:asciiTheme="minorHAnsi" w:eastAsiaTheme="minorEastAsia" w:hAnsiTheme="minorHAnsi" w:cstheme="minorBidi"/>
          <w:sz w:val="24"/>
          <w:szCs w:val="24"/>
        </w:rPr>
        <w:t xml:space="preserve">I dati personali forniti e riportati nella richiesta di accesso inviata all’ Unité </w:t>
      </w:r>
      <w:r w:rsidR="4B07ADEB" w:rsidRPr="555977A3">
        <w:rPr>
          <w:rFonts w:asciiTheme="minorHAnsi" w:eastAsiaTheme="minorEastAsia" w:hAnsiTheme="minorHAnsi" w:cstheme="minorBidi"/>
          <w:color w:val="000000" w:themeColor="text1"/>
          <w:sz w:val="24"/>
          <w:szCs w:val="24"/>
        </w:rPr>
        <w:t xml:space="preserve">saranno trattati dal Titolare per lo svolgimento delle proprie funzioni istituzionali per adempiere agli obblighi derivanti dalla disciplina in materia di accesso civico contenuta nel decreto legislativo 14 marzo 2013, n. 33 e/o di accesso documentale contenuta negli articoli 22 e seguenti della Legge 241 del 1990, in particolare al fine di fornire riscontro all’istanza di accesso, nonché, ricorrendone i presupposti, per tutelare in sede giudiziaria i propri diritti. </w:t>
      </w:r>
    </w:p>
    <w:p w14:paraId="273F90B1" w14:textId="00EBDB35" w:rsidR="4B07ADEB" w:rsidRDefault="4B07ADEB" w:rsidP="555977A3">
      <w:pPr>
        <w:spacing w:after="120"/>
        <w:ind w:right="-6"/>
        <w:jc w:val="both"/>
        <w:rPr>
          <w:rFonts w:asciiTheme="minorHAnsi" w:eastAsiaTheme="minorEastAsia" w:hAnsiTheme="minorHAnsi" w:cstheme="minorBidi"/>
          <w:color w:val="000000" w:themeColor="text1"/>
          <w:sz w:val="24"/>
          <w:szCs w:val="24"/>
        </w:rPr>
      </w:pPr>
      <w:r w:rsidRPr="555977A3">
        <w:rPr>
          <w:rFonts w:asciiTheme="minorHAnsi" w:eastAsiaTheme="minorEastAsia" w:hAnsiTheme="minorHAnsi" w:cstheme="minorBidi"/>
          <w:color w:val="000000" w:themeColor="text1"/>
          <w:sz w:val="24"/>
          <w:szCs w:val="24"/>
        </w:rPr>
        <w:t>Il trattamento può riguardare anche dati personali di soggetti terzi (controinteressati), nei limiti di quanto previsto dalla normativa vigente.</w:t>
      </w:r>
    </w:p>
    <w:p w14:paraId="592A683E" w14:textId="6E5CD50C" w:rsidR="4B07ADEB" w:rsidRDefault="4B07ADEB" w:rsidP="555977A3">
      <w:pPr>
        <w:spacing w:after="120"/>
        <w:ind w:right="-6"/>
        <w:jc w:val="both"/>
        <w:rPr>
          <w:rFonts w:asciiTheme="minorHAnsi" w:eastAsiaTheme="minorEastAsia" w:hAnsiTheme="minorHAnsi" w:cstheme="minorBidi"/>
          <w:color w:val="000000" w:themeColor="text1"/>
          <w:sz w:val="24"/>
          <w:szCs w:val="24"/>
        </w:rPr>
      </w:pPr>
      <w:r w:rsidRPr="555977A3">
        <w:rPr>
          <w:rFonts w:asciiTheme="minorHAnsi" w:eastAsiaTheme="minorEastAsia" w:hAnsiTheme="minorHAnsi" w:cstheme="minorBidi"/>
          <w:color w:val="000000" w:themeColor="text1"/>
          <w:sz w:val="24"/>
          <w:szCs w:val="24"/>
        </w:rPr>
        <w:t>La base giuridica del trattamento è l’esecuzione di un compito di interesse pubblico o connesso all’esercizio di pubblici poteri, ai sensi dell’art. 6, par. 1, lett. e) del GDPR, nonché l’adempimento di obblighi legali derivanti dalla normativa in materia di accesso (in particolare d.lgs. 33/2013 e legge 241/1990)</w:t>
      </w:r>
    </w:p>
    <w:p w14:paraId="20086D54" w14:textId="77777777" w:rsidR="006D543E" w:rsidRPr="006D543E" w:rsidRDefault="006D543E" w:rsidP="006D543E">
      <w:pPr>
        <w:widowControl w:val="0"/>
        <w:spacing w:after="120"/>
        <w:ind w:right="111"/>
        <w:jc w:val="both"/>
        <w:rPr>
          <w:rFonts w:ascii="Aptos" w:hAnsi="Aptos" w:cs="Aptos"/>
          <w:b/>
          <w:sz w:val="24"/>
          <w:szCs w:val="24"/>
          <w:u w:val="single"/>
        </w:rPr>
      </w:pPr>
      <w:r w:rsidRPr="2C0B40F0">
        <w:rPr>
          <w:rFonts w:ascii="Aptos" w:hAnsi="Aptos" w:cs="Aptos"/>
          <w:b/>
          <w:bCs/>
          <w:sz w:val="24"/>
          <w:szCs w:val="24"/>
          <w:u w:val="single"/>
        </w:rPr>
        <w:t xml:space="preserve">4. Obbligatorietà dei Dati Personali richiesti e conseguenze del mancato rilascio </w:t>
      </w:r>
    </w:p>
    <w:p w14:paraId="5FC5CB23" w14:textId="09FAADCA" w:rsidR="750D5FE7" w:rsidRDefault="750D5FE7" w:rsidP="2C0B40F0">
      <w:pPr>
        <w:widowControl w:val="0"/>
        <w:spacing w:after="120"/>
        <w:ind w:right="111"/>
        <w:jc w:val="both"/>
        <w:rPr>
          <w:rFonts w:asciiTheme="minorHAnsi" w:eastAsiaTheme="minorEastAsia" w:hAnsiTheme="minorHAnsi" w:cstheme="minorBidi"/>
          <w:sz w:val="24"/>
          <w:szCs w:val="24"/>
        </w:rPr>
      </w:pPr>
      <w:r w:rsidRPr="2C0B40F0">
        <w:rPr>
          <w:rFonts w:asciiTheme="minorHAnsi" w:eastAsiaTheme="minorEastAsia" w:hAnsiTheme="minorHAnsi" w:cstheme="minorBidi"/>
          <w:color w:val="000000" w:themeColor="text1"/>
          <w:sz w:val="24"/>
          <w:szCs w:val="24"/>
        </w:rPr>
        <w:t>Il conferimento dei dati personali è facoltativo</w:t>
      </w:r>
      <w:r w:rsidRPr="2C0B40F0">
        <w:rPr>
          <w:rFonts w:asciiTheme="minorHAnsi" w:eastAsiaTheme="minorEastAsia" w:hAnsiTheme="minorHAnsi" w:cstheme="minorBidi"/>
          <w:b/>
          <w:bCs/>
          <w:color w:val="000000" w:themeColor="text1"/>
          <w:sz w:val="24"/>
          <w:szCs w:val="24"/>
        </w:rPr>
        <w:t xml:space="preserve">. </w:t>
      </w:r>
      <w:r w:rsidRPr="2C0B40F0">
        <w:rPr>
          <w:rFonts w:asciiTheme="minorHAnsi" w:eastAsiaTheme="minorEastAsia" w:hAnsiTheme="minorHAnsi" w:cstheme="minorBidi"/>
          <w:color w:val="000000" w:themeColor="text1"/>
          <w:sz w:val="24"/>
          <w:szCs w:val="24"/>
        </w:rPr>
        <w:t>Tuttavia, il mancato conferimento dei dati necessari comporta l’impossibilità di dare seguito all’istanza o di concludere il relativo procedimento.</w:t>
      </w:r>
    </w:p>
    <w:p w14:paraId="696B381F" w14:textId="77777777" w:rsidR="006D543E" w:rsidRPr="006D543E" w:rsidRDefault="006D543E" w:rsidP="006D543E">
      <w:pPr>
        <w:widowControl w:val="0"/>
        <w:spacing w:after="120"/>
        <w:ind w:right="111"/>
        <w:jc w:val="both"/>
        <w:rPr>
          <w:rFonts w:ascii="Aptos" w:hAnsi="Aptos" w:cs="Aptos"/>
          <w:b/>
          <w:sz w:val="24"/>
          <w:szCs w:val="24"/>
          <w:u w:val="single"/>
        </w:rPr>
      </w:pPr>
      <w:r w:rsidRPr="006D543E">
        <w:rPr>
          <w:rFonts w:ascii="Aptos" w:hAnsi="Aptos" w:cs="Aptos"/>
          <w:b/>
          <w:sz w:val="24"/>
          <w:szCs w:val="24"/>
          <w:u w:val="single"/>
        </w:rPr>
        <w:t>5. Modalità di trattamento</w:t>
      </w:r>
    </w:p>
    <w:p w14:paraId="5154E017" w14:textId="77777777" w:rsidR="006D543E" w:rsidRPr="006D543E" w:rsidRDefault="006D543E" w:rsidP="006D543E">
      <w:pPr>
        <w:widowControl w:val="0"/>
        <w:spacing w:after="120"/>
        <w:ind w:right="111"/>
        <w:jc w:val="both"/>
        <w:rPr>
          <w:rFonts w:ascii="Aptos" w:hAnsi="Aptos" w:cs="Aptos"/>
          <w:bCs/>
          <w:sz w:val="24"/>
          <w:szCs w:val="24"/>
        </w:rPr>
      </w:pPr>
      <w:r w:rsidRPr="006D543E">
        <w:rPr>
          <w:rFonts w:ascii="Aptos" w:hAnsi="Aptos" w:cs="Aptos"/>
          <w:bCs/>
          <w:sz w:val="24"/>
          <w:szCs w:val="24"/>
        </w:rPr>
        <w:t xml:space="preserve">I Dati Personali vengono trattati a mezzo di strumenti sia manuali che informatici e telematici (atti a memorizzare e gestire i dati stessi) e, comunque, in modo tale da garantirne </w:t>
      </w:r>
      <w:r w:rsidRPr="006D543E">
        <w:rPr>
          <w:rFonts w:ascii="Aptos" w:hAnsi="Aptos" w:cs="Aptos"/>
          <w:bCs/>
          <w:sz w:val="24"/>
          <w:szCs w:val="24"/>
        </w:rPr>
        <w:lastRenderedPageBreak/>
        <w:t>la sicurezza e tutelare la massima riservatezza. I Dati Personali vengono trattati unicamente da soggetti espressamente autorizzati dal Titolare.</w:t>
      </w:r>
    </w:p>
    <w:p w14:paraId="4025C299" w14:textId="77777777" w:rsidR="006D543E" w:rsidRPr="006D543E" w:rsidRDefault="006D543E" w:rsidP="006D543E">
      <w:pPr>
        <w:widowControl w:val="0"/>
        <w:spacing w:after="120"/>
        <w:ind w:right="111"/>
        <w:jc w:val="both"/>
        <w:rPr>
          <w:rFonts w:ascii="Aptos" w:hAnsi="Aptos" w:cs="Aptos"/>
          <w:b/>
          <w:sz w:val="24"/>
          <w:szCs w:val="24"/>
          <w:u w:val="single"/>
        </w:rPr>
      </w:pPr>
      <w:r w:rsidRPr="006D543E">
        <w:rPr>
          <w:rFonts w:ascii="Aptos" w:hAnsi="Aptos" w:cs="Aptos"/>
          <w:b/>
          <w:sz w:val="24"/>
          <w:szCs w:val="24"/>
          <w:u w:val="single"/>
        </w:rPr>
        <w:t xml:space="preserve">6. Conservazione </w:t>
      </w:r>
    </w:p>
    <w:p w14:paraId="03A7452C" w14:textId="0AFEBA50" w:rsidR="006D543E" w:rsidRPr="006D543E" w:rsidRDefault="006D543E" w:rsidP="2C0B40F0">
      <w:pPr>
        <w:widowControl w:val="0"/>
        <w:spacing w:after="120"/>
        <w:ind w:right="111"/>
        <w:jc w:val="both"/>
        <w:rPr>
          <w:rFonts w:ascii="Aptos" w:eastAsia="Aptos" w:hAnsi="Aptos" w:cs="Aptos"/>
          <w:sz w:val="24"/>
          <w:szCs w:val="24"/>
        </w:rPr>
      </w:pPr>
      <w:r w:rsidRPr="2C0B40F0">
        <w:rPr>
          <w:rFonts w:ascii="Aptos" w:hAnsi="Aptos" w:cs="Aptos"/>
          <w:sz w:val="24"/>
          <w:szCs w:val="24"/>
        </w:rPr>
        <w:t>I Dati Personali saranno poi conservati per un periodo stabilito per un arco di tempo non superiore al conseguimento delle finalità per le quali sono raccolti e trattati e nel rispetto dei tempi obbligatori prescr</w:t>
      </w:r>
      <w:r w:rsidRPr="2C0B40F0">
        <w:rPr>
          <w:rFonts w:asciiTheme="minorHAnsi" w:eastAsiaTheme="minorEastAsia" w:hAnsiTheme="minorHAnsi" w:cstheme="minorBidi"/>
          <w:sz w:val="24"/>
          <w:szCs w:val="24"/>
        </w:rPr>
        <w:t>itti dalla legge.</w:t>
      </w:r>
      <w:r w:rsidR="0E5987E1" w:rsidRPr="2C0B40F0">
        <w:rPr>
          <w:rFonts w:asciiTheme="minorHAnsi" w:eastAsiaTheme="minorEastAsia" w:hAnsiTheme="minorHAnsi" w:cstheme="minorBidi"/>
          <w:sz w:val="24"/>
          <w:szCs w:val="24"/>
        </w:rPr>
        <w:t xml:space="preserve"> </w:t>
      </w:r>
      <w:r w:rsidR="0E5987E1" w:rsidRPr="2C0B40F0">
        <w:rPr>
          <w:rFonts w:asciiTheme="minorHAnsi" w:eastAsiaTheme="minorEastAsia" w:hAnsiTheme="minorHAnsi" w:cstheme="minorBidi"/>
          <w:color w:val="000000" w:themeColor="text1"/>
          <w:sz w:val="24"/>
          <w:szCs w:val="24"/>
        </w:rPr>
        <w:t>La conservazione avviene nel rispetto della normativa archivistica applicabile agli enti pubblici, nonché dei piani di conservazione e massimari di scarto adottati dall’Unité.</w:t>
      </w:r>
    </w:p>
    <w:p w14:paraId="43155771" w14:textId="77777777" w:rsidR="006D543E" w:rsidRPr="006D543E" w:rsidRDefault="006D543E" w:rsidP="006D543E">
      <w:pPr>
        <w:rPr>
          <w:rFonts w:ascii="Aptos" w:hAnsi="Aptos" w:cs="Aptos"/>
          <w:b/>
          <w:bCs/>
          <w:sz w:val="24"/>
          <w:szCs w:val="24"/>
          <w:u w:val="single"/>
        </w:rPr>
      </w:pPr>
      <w:r w:rsidRPr="2C0B40F0">
        <w:rPr>
          <w:rFonts w:ascii="Aptos" w:hAnsi="Aptos" w:cs="Aptos"/>
          <w:b/>
          <w:bCs/>
          <w:sz w:val="24"/>
          <w:szCs w:val="24"/>
          <w:u w:val="single"/>
        </w:rPr>
        <w:t>7. Categorie di soggetti ai quali i dati personali possono essere comunicati o che possono venirne a conoscenza in qualità di responsabili autorizzati</w:t>
      </w:r>
    </w:p>
    <w:p w14:paraId="6D55F2C9" w14:textId="43C5D7C0" w:rsidR="4C0E5325" w:rsidRDefault="4C0E5325" w:rsidP="2C0B40F0">
      <w:p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I dati personali possono essere conosciuti da:</w:t>
      </w:r>
    </w:p>
    <w:p w14:paraId="67CC5119" w14:textId="7AB2F182" w:rsidR="4C0E5325" w:rsidRDefault="4C0E5325" w:rsidP="2C0B40F0">
      <w:pPr>
        <w:pStyle w:val="Paragrafoelenco"/>
        <w:numPr>
          <w:ilvl w:val="0"/>
          <w:numId w:val="1"/>
        </w:num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 xml:space="preserve">personale autorizzato del Comune; </w:t>
      </w:r>
    </w:p>
    <w:p w14:paraId="021C486F" w14:textId="64C5AD48" w:rsidR="4C0E5325" w:rsidRDefault="4C0E5325" w:rsidP="2C0B40F0">
      <w:pPr>
        <w:pStyle w:val="Paragrafoelenco"/>
        <w:numPr>
          <w:ilvl w:val="0"/>
          <w:numId w:val="1"/>
        </w:num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 xml:space="preserve">soggetti che forniscono servizi strumentali; </w:t>
      </w:r>
    </w:p>
    <w:p w14:paraId="5213C125" w14:textId="000DA0B1" w:rsidR="4C0E5325" w:rsidRDefault="4C0E5325" w:rsidP="2C0B40F0">
      <w:pPr>
        <w:pStyle w:val="Paragrafoelenco"/>
        <w:numPr>
          <w:ilvl w:val="0"/>
          <w:numId w:val="1"/>
        </w:num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soggetti pubblici nei casi previsti dalla legge.</w:t>
      </w:r>
    </w:p>
    <w:p w14:paraId="0D0DE955" w14:textId="639C9F83" w:rsidR="4C0E5325" w:rsidRDefault="4C0E5325" w:rsidP="2C0B40F0">
      <w:p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I dati potranno essere comunicati altresì ai soggetti a cui la comunicazione debba essere effettuata in adempimento di un obbligo previsto dalla legge, da un regolamento o dalla normativa comunitaria, ovvero per adempiere ad un ordine dell’Autorità Giudiziaria. I dati possono essere altresì comunicati ai controinteressati ai sensi della normativa in materia di accesso, ove necessario.</w:t>
      </w:r>
    </w:p>
    <w:p w14:paraId="5F19577A" w14:textId="3D8E52BD" w:rsidR="4C0E5325" w:rsidRDefault="4C0E5325" w:rsidP="2C0B40F0">
      <w:p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I soggetti esterni sono nominati responsabili del trattamento, ove previsto.</w:t>
      </w:r>
    </w:p>
    <w:p w14:paraId="2E7753A8" w14:textId="74E6E6D7" w:rsidR="4C0E5325" w:rsidRDefault="4C0E5325" w:rsidP="2C0B40F0">
      <w:p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 xml:space="preserve">I dati personali non sono soggetti a diffusione. </w:t>
      </w:r>
    </w:p>
    <w:p w14:paraId="799D0FE5" w14:textId="0FD807E0" w:rsidR="4C0E5325" w:rsidRDefault="4C0E5325" w:rsidP="2C0B40F0">
      <w:pPr>
        <w:spacing w:after="120"/>
        <w:ind w:right="-6"/>
        <w:jc w:val="both"/>
        <w:rPr>
          <w:rFonts w:asciiTheme="minorHAnsi" w:eastAsiaTheme="minorEastAsia" w:hAnsiTheme="minorHAnsi" w:cstheme="minorBidi"/>
          <w:color w:val="000000" w:themeColor="text1"/>
          <w:sz w:val="24"/>
          <w:szCs w:val="24"/>
        </w:rPr>
      </w:pPr>
      <w:r w:rsidRPr="2C0B40F0">
        <w:rPr>
          <w:rFonts w:asciiTheme="minorHAnsi" w:eastAsiaTheme="minorEastAsia" w:hAnsiTheme="minorHAnsi" w:cstheme="minorBidi"/>
          <w:color w:val="000000" w:themeColor="text1"/>
          <w:sz w:val="24"/>
          <w:szCs w:val="24"/>
        </w:rPr>
        <w:t>I dati non verranno trasferiti a destinatari residenti in paesi terzi rispetto all’Unione Europea né ad organizzazioni internazionali.</w:t>
      </w:r>
    </w:p>
    <w:p w14:paraId="34798CD9" w14:textId="77777777" w:rsidR="006D543E" w:rsidRPr="006D543E" w:rsidRDefault="006D543E" w:rsidP="006D543E">
      <w:pPr>
        <w:rPr>
          <w:rFonts w:ascii="Aptos" w:hAnsi="Aptos" w:cs="Aptos"/>
          <w:b/>
          <w:bCs/>
          <w:sz w:val="24"/>
          <w:szCs w:val="24"/>
          <w:u w:val="single"/>
        </w:rPr>
      </w:pPr>
      <w:r w:rsidRPr="006D543E">
        <w:rPr>
          <w:rFonts w:ascii="Aptos" w:hAnsi="Aptos" w:cs="Aptos"/>
          <w:b/>
          <w:bCs/>
          <w:sz w:val="24"/>
          <w:szCs w:val="24"/>
          <w:u w:val="single"/>
        </w:rPr>
        <w:t>8. Diritti</w:t>
      </w:r>
    </w:p>
    <w:p w14:paraId="361D3C52" w14:textId="77777777" w:rsidR="006D543E" w:rsidRPr="006D543E" w:rsidRDefault="006D543E" w:rsidP="006D543E">
      <w:pPr>
        <w:widowControl w:val="0"/>
        <w:ind w:right="113"/>
        <w:jc w:val="both"/>
        <w:rPr>
          <w:rFonts w:ascii="Aptos" w:hAnsi="Aptos" w:cs="Aptos"/>
          <w:sz w:val="24"/>
          <w:szCs w:val="24"/>
        </w:rPr>
      </w:pPr>
      <w:bookmarkStart w:id="6" w:name="_Hlk77856055"/>
      <w:r w:rsidRPr="006D543E">
        <w:rPr>
          <w:rFonts w:ascii="Aptos" w:hAnsi="Aptos" w:cs="Aptos"/>
          <w:sz w:val="24"/>
          <w:szCs w:val="24"/>
        </w:rPr>
        <w:t xml:space="preserve">Nei limiti in cui ricorrano in concreto le circostanze, Lei (o altro interessato) potrà esercitare, in qualsiasi momento e di norma gratuitamente, i seguenti diritti: (i) di </w:t>
      </w:r>
      <w:r w:rsidRPr="006D543E">
        <w:rPr>
          <w:rFonts w:ascii="Aptos" w:hAnsi="Aptos" w:cs="Aptos"/>
          <w:b/>
          <w:bCs/>
          <w:sz w:val="24"/>
          <w:szCs w:val="24"/>
        </w:rPr>
        <w:t>accesso</w:t>
      </w:r>
      <w:r w:rsidRPr="006D543E">
        <w:rPr>
          <w:rFonts w:ascii="Aptos" w:hAnsi="Aptos" w:cs="Aptos"/>
          <w:sz w:val="24"/>
          <w:szCs w:val="24"/>
        </w:rPr>
        <w:t xml:space="preserve"> ai propri dati personali; (ii) di </w:t>
      </w:r>
      <w:r w:rsidRPr="006D543E">
        <w:rPr>
          <w:rFonts w:ascii="Aptos" w:hAnsi="Aptos" w:cs="Aptos"/>
          <w:b/>
          <w:bCs/>
          <w:sz w:val="24"/>
          <w:szCs w:val="24"/>
        </w:rPr>
        <w:t>rettifica</w:t>
      </w:r>
      <w:r w:rsidRPr="006D543E">
        <w:rPr>
          <w:rFonts w:ascii="Aptos" w:hAnsi="Aptos" w:cs="Aptos"/>
          <w:sz w:val="24"/>
          <w:szCs w:val="24"/>
        </w:rPr>
        <w:t xml:space="preserve">/integrazione dei dati personali inesatti/incompleti; (iii) alla </w:t>
      </w:r>
      <w:r w:rsidRPr="006D543E">
        <w:rPr>
          <w:rFonts w:ascii="Aptos" w:hAnsi="Aptos" w:cs="Aptos"/>
          <w:b/>
          <w:bCs/>
          <w:sz w:val="24"/>
          <w:szCs w:val="24"/>
        </w:rPr>
        <w:t>cancellazione</w:t>
      </w:r>
      <w:r w:rsidRPr="006D543E">
        <w:rPr>
          <w:rFonts w:ascii="Aptos" w:hAnsi="Aptos" w:cs="Aptos"/>
          <w:sz w:val="24"/>
          <w:szCs w:val="24"/>
        </w:rPr>
        <w:t xml:space="preserve">; dei propri dati personali; (iv) la </w:t>
      </w:r>
      <w:r w:rsidRPr="006D543E">
        <w:rPr>
          <w:rFonts w:ascii="Aptos" w:hAnsi="Aptos" w:cs="Aptos"/>
          <w:b/>
          <w:bCs/>
          <w:sz w:val="24"/>
          <w:szCs w:val="24"/>
        </w:rPr>
        <w:t>limitazione del trattamento</w:t>
      </w:r>
      <w:r w:rsidRPr="006D543E">
        <w:rPr>
          <w:rFonts w:ascii="Aptos" w:hAnsi="Aptos" w:cs="Aptos"/>
          <w:sz w:val="24"/>
          <w:szCs w:val="24"/>
        </w:rPr>
        <w:t xml:space="preserve"> (con il conseguente contrassegno dei dati personali conservati con l'obiettivo di limitarne il trattamento in futuro);</w:t>
      </w:r>
      <w:r w:rsidRPr="006D543E">
        <w:rPr>
          <w:rFonts w:ascii="Aptos" w:hAnsi="Aptos" w:cs="Aptos"/>
          <w:bCs/>
          <w:sz w:val="24"/>
          <w:szCs w:val="24"/>
        </w:rPr>
        <w:t xml:space="preserve"> (v) alla </w:t>
      </w:r>
      <w:r w:rsidRPr="006D543E">
        <w:rPr>
          <w:rFonts w:ascii="Aptos" w:hAnsi="Aptos" w:cs="Aptos"/>
          <w:b/>
          <w:sz w:val="24"/>
          <w:szCs w:val="24"/>
        </w:rPr>
        <w:t>portabilità dei dati</w:t>
      </w:r>
      <w:r w:rsidRPr="006D543E">
        <w:rPr>
          <w:rFonts w:ascii="Aptos" w:hAnsi="Aptos" w:cs="Aptos"/>
          <w:sz w:val="24"/>
          <w:szCs w:val="24"/>
        </w:rPr>
        <w:t xml:space="preserve"> (che consente all’interessato, di ricevere in un formato strutturato, di uso comune e leggibile da dispositivo automatico, i dati personali che lo riguardano forniti al</w:t>
      </w:r>
      <w:r>
        <w:rPr>
          <w:rFonts w:ascii="Aptos" w:hAnsi="Aptos" w:cs="Aptos"/>
          <w:sz w:val="24"/>
          <w:szCs w:val="24"/>
        </w:rPr>
        <w:t>l’Unité</w:t>
      </w:r>
      <w:r w:rsidRPr="006D543E">
        <w:rPr>
          <w:rFonts w:ascii="Aptos" w:hAnsi="Aptos" w:cs="Aptos"/>
          <w:sz w:val="24"/>
          <w:szCs w:val="24"/>
        </w:rPr>
        <w:t xml:space="preserve"> e di chiedere a quest’ultimo di trasmettere tali dati a un altro titolare del trattamento).</w:t>
      </w:r>
    </w:p>
    <w:p w14:paraId="1A9FE750" w14:textId="77777777" w:rsidR="006D543E" w:rsidRPr="006D543E" w:rsidRDefault="006D543E" w:rsidP="006D543E">
      <w:pPr>
        <w:widowControl w:val="0"/>
        <w:ind w:right="113"/>
        <w:jc w:val="both"/>
        <w:rPr>
          <w:rFonts w:ascii="Aptos" w:hAnsi="Aptos" w:cs="Aptos"/>
          <w:sz w:val="24"/>
          <w:szCs w:val="24"/>
        </w:rPr>
      </w:pPr>
      <w:r w:rsidRPr="006D543E">
        <w:rPr>
          <w:rFonts w:ascii="Aptos" w:hAnsi="Aptos" w:cs="Aptos"/>
          <w:sz w:val="24"/>
          <w:szCs w:val="24"/>
        </w:rPr>
        <w:t>Inoltre, è possibile, in qualsiasi momento opporsi al trattamento dei propri dati personali per motivi connessi alla propria situazione particolare (qualora si tratti di trattamento necessario per l'esecuzione di un compito di interesse pubblico o connesso all'esercizio di pubblici poteri del</w:t>
      </w:r>
      <w:r>
        <w:rPr>
          <w:rFonts w:ascii="Aptos" w:hAnsi="Aptos" w:cs="Aptos"/>
          <w:sz w:val="24"/>
          <w:szCs w:val="24"/>
        </w:rPr>
        <w:t>l’Unité</w:t>
      </w:r>
      <w:r w:rsidRPr="006D543E">
        <w:rPr>
          <w:rFonts w:ascii="Aptos" w:hAnsi="Aptos" w:cs="Aptos"/>
          <w:sz w:val="24"/>
          <w:szCs w:val="24"/>
        </w:rPr>
        <w:t>). I diritti sono esercitabili contattando il Responsabile della Protezione dei Dati ai recapiti sopra indicati.</w:t>
      </w:r>
    </w:p>
    <w:p w14:paraId="0379B385" w14:textId="77777777" w:rsidR="006D543E" w:rsidRDefault="006D543E" w:rsidP="006D543E">
      <w:pPr>
        <w:widowControl w:val="0"/>
        <w:ind w:right="111"/>
        <w:jc w:val="both"/>
        <w:rPr>
          <w:rFonts w:ascii="Aptos" w:hAnsi="Aptos" w:cs="Aptos"/>
          <w:sz w:val="24"/>
          <w:szCs w:val="24"/>
        </w:rPr>
      </w:pPr>
      <w:r w:rsidRPr="006D543E">
        <w:rPr>
          <w:rFonts w:ascii="Aptos" w:hAnsi="Aptos" w:cs="Aptos"/>
          <w:iCs/>
          <w:sz w:val="24"/>
          <w:szCs w:val="24"/>
        </w:rPr>
        <w:t>Inoltre,</w:t>
      </w:r>
      <w:r w:rsidRPr="006D543E">
        <w:rPr>
          <w:rFonts w:ascii="Aptos" w:hAnsi="Aptos" w:cs="Aptos"/>
          <w:b/>
          <w:bCs/>
          <w:iCs/>
          <w:sz w:val="24"/>
          <w:szCs w:val="24"/>
        </w:rPr>
        <w:t xml:space="preserve"> </w:t>
      </w:r>
      <w:r w:rsidRPr="006D543E">
        <w:rPr>
          <w:rFonts w:ascii="Aptos" w:hAnsi="Aptos" w:cs="Aptos"/>
          <w:bCs/>
          <w:sz w:val="24"/>
          <w:szCs w:val="24"/>
        </w:rPr>
        <w:t>qualora si ritenga che il trattamento dei propri dati personali avvenga in violazione di quanto previsto dalla disciplina in materia di protezione dei dati personali, è possibile</w:t>
      </w:r>
      <w:r w:rsidRPr="006D543E">
        <w:rPr>
          <w:rFonts w:ascii="Aptos" w:hAnsi="Aptos" w:cs="Aptos"/>
          <w:b/>
          <w:sz w:val="24"/>
          <w:szCs w:val="24"/>
        </w:rPr>
        <w:t xml:space="preserve"> proporre reclamo</w:t>
      </w:r>
      <w:r w:rsidRPr="006D543E">
        <w:rPr>
          <w:rFonts w:ascii="Aptos" w:hAnsi="Aptos" w:cs="Aptos"/>
          <w:sz w:val="24"/>
          <w:szCs w:val="24"/>
        </w:rPr>
        <w:t xml:space="preserve">, ai sensi dell’art. 77 del GDPR, all’Autorità nazionale di supervisione dello stato membro dell’Unione Europea in cui ha la residenza abituale o luogo di lavoro o ove sia avvenuta l’asserita violazione del proprio diritto (nel caso tale Stato sia l’Italia, il soggetto cui rivolgersi è l’Autorità Garante per la protezione dei dati personali) </w:t>
      </w:r>
      <w:r w:rsidRPr="006D543E">
        <w:rPr>
          <w:rFonts w:ascii="Aptos" w:hAnsi="Aptos" w:cs="Aptos"/>
          <w:b/>
          <w:bCs/>
          <w:sz w:val="24"/>
          <w:szCs w:val="24"/>
        </w:rPr>
        <w:t>o di adire le opportune sedi giudiziarie</w:t>
      </w:r>
      <w:r w:rsidRPr="006D543E">
        <w:rPr>
          <w:rFonts w:ascii="Aptos" w:hAnsi="Aptos" w:cs="Aptos"/>
          <w:sz w:val="24"/>
          <w:szCs w:val="24"/>
        </w:rPr>
        <w:t xml:space="preserve"> (art. 79 del GDPR). </w:t>
      </w:r>
    </w:p>
    <w:p w14:paraId="6EE8A56B" w14:textId="77777777" w:rsidR="006D543E" w:rsidRPr="006D543E" w:rsidRDefault="006D543E" w:rsidP="006D543E">
      <w:pPr>
        <w:widowControl w:val="0"/>
        <w:ind w:right="111"/>
        <w:jc w:val="both"/>
        <w:rPr>
          <w:rFonts w:ascii="Aptos" w:hAnsi="Aptos" w:cs="Aptos"/>
          <w:sz w:val="24"/>
          <w:szCs w:val="24"/>
        </w:rPr>
      </w:pPr>
    </w:p>
    <w:p w14:paraId="6E1EEB3C" w14:textId="77777777" w:rsidR="006D543E" w:rsidRPr="006D543E" w:rsidRDefault="006D543E" w:rsidP="006D543E">
      <w:pPr>
        <w:widowControl w:val="0"/>
        <w:ind w:right="111"/>
        <w:jc w:val="both"/>
        <w:rPr>
          <w:rFonts w:ascii="Aptos" w:hAnsi="Aptos" w:cs="Aptos"/>
          <w:b/>
          <w:bCs/>
          <w:sz w:val="24"/>
          <w:szCs w:val="24"/>
          <w:u w:val="single"/>
        </w:rPr>
      </w:pPr>
      <w:r w:rsidRPr="006D543E">
        <w:rPr>
          <w:rFonts w:ascii="Aptos" w:hAnsi="Aptos" w:cs="Aptos"/>
          <w:b/>
          <w:bCs/>
          <w:sz w:val="24"/>
          <w:szCs w:val="24"/>
          <w:u w:val="single"/>
        </w:rPr>
        <w:t>9. Processo decisionale automatizzato</w:t>
      </w:r>
    </w:p>
    <w:p w14:paraId="33335642" w14:textId="77777777" w:rsidR="006D543E" w:rsidRPr="006D543E" w:rsidRDefault="006D543E" w:rsidP="006D543E">
      <w:pPr>
        <w:widowControl w:val="0"/>
        <w:ind w:right="111"/>
        <w:jc w:val="both"/>
        <w:rPr>
          <w:rFonts w:ascii="Aptos" w:hAnsi="Aptos" w:cs="Aptos"/>
          <w:bCs/>
          <w:sz w:val="24"/>
          <w:szCs w:val="24"/>
        </w:rPr>
      </w:pPr>
      <w:r w:rsidRPr="006D543E">
        <w:rPr>
          <w:rFonts w:ascii="Aptos" w:hAnsi="Aptos" w:cs="Aptos"/>
          <w:bCs/>
          <w:sz w:val="24"/>
          <w:szCs w:val="24"/>
        </w:rPr>
        <w:t>Non è previsto un processo decisionale automatizzato ai sensi dell’art. 13 comma 2 lettera f del GDPR.</w:t>
      </w:r>
      <w:bookmarkEnd w:id="6"/>
    </w:p>
    <w:p w14:paraId="5380E663" w14:textId="77777777" w:rsidR="006D543E" w:rsidRDefault="006D543E">
      <w:pPr>
        <w:tabs>
          <w:tab w:val="left" w:pos="284"/>
          <w:tab w:val="left" w:pos="567"/>
          <w:tab w:val="left" w:pos="851"/>
          <w:tab w:val="left" w:pos="1418"/>
        </w:tabs>
        <w:rPr>
          <w:rFonts w:ascii="Verdana" w:hAnsi="Verdana" w:cs="Arial"/>
          <w:sz w:val="18"/>
          <w:szCs w:val="18"/>
        </w:rPr>
      </w:pPr>
    </w:p>
    <w:sectPr w:rsidR="006D543E" w:rsidSect="00170FD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1AA68" w14:textId="77777777" w:rsidR="005D6E8B" w:rsidRDefault="005D6E8B">
      <w:r>
        <w:separator/>
      </w:r>
    </w:p>
  </w:endnote>
  <w:endnote w:type="continuationSeparator" w:id="0">
    <w:p w14:paraId="330327B8" w14:textId="77777777" w:rsidR="005D6E8B" w:rsidRDefault="005D6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EDA26" w14:textId="77777777" w:rsidR="005D6E8B" w:rsidRDefault="005D6E8B">
      <w:r>
        <w:separator/>
      </w:r>
    </w:p>
  </w:footnote>
  <w:footnote w:type="continuationSeparator" w:id="0">
    <w:p w14:paraId="454B5195" w14:textId="77777777" w:rsidR="005D6E8B" w:rsidRDefault="005D6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1ED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 w15:restartNumberingAfterBreak="0">
    <w:nsid w:val="07451512"/>
    <w:multiLevelType w:val="hybridMultilevel"/>
    <w:tmpl w:val="29B8BE44"/>
    <w:lvl w:ilvl="0" w:tplc="C6AEA232">
      <w:start w:val="1"/>
      <w:numFmt w:val="bullet"/>
      <w:lvlText w:val="▪"/>
      <w:lvlJc w:val="left"/>
      <w:pPr>
        <w:ind w:left="720" w:hanging="360"/>
      </w:pPr>
      <w:rPr>
        <w:rFonts w:ascii="Verdana"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87361D"/>
    <w:multiLevelType w:val="hybridMultilevel"/>
    <w:tmpl w:val="6960F52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7644FC"/>
    <w:multiLevelType w:val="hybridMultilevel"/>
    <w:tmpl w:val="793C514E"/>
    <w:lvl w:ilvl="0" w:tplc="F35003DA">
      <w:start w:val="1"/>
      <w:numFmt w:val="bullet"/>
      <w:lvlText w:val=""/>
      <w:lvlJc w:val="left"/>
      <w:pPr>
        <w:tabs>
          <w:tab w:val="num" w:pos="924"/>
        </w:tabs>
        <w:ind w:left="924" w:hanging="454"/>
      </w:pPr>
      <w:rPr>
        <w:rFonts w:ascii="Wingdings" w:hAnsi="Wingdings" w:cs="Times New Roman" w:hint="default"/>
      </w:rPr>
    </w:lvl>
    <w:lvl w:ilvl="1" w:tplc="04100003">
      <w:start w:val="1"/>
      <w:numFmt w:val="bullet"/>
      <w:lvlText w:val="o"/>
      <w:lvlJc w:val="left"/>
      <w:pPr>
        <w:tabs>
          <w:tab w:val="num" w:pos="1797"/>
        </w:tabs>
        <w:ind w:left="1797" w:hanging="360"/>
      </w:pPr>
      <w:rPr>
        <w:rFonts w:ascii="Courier New" w:hAnsi="Courier New" w:cs="Courier New" w:hint="default"/>
      </w:rPr>
    </w:lvl>
    <w:lvl w:ilvl="2" w:tplc="04100005">
      <w:start w:val="1"/>
      <w:numFmt w:val="bullet"/>
      <w:lvlText w:val=""/>
      <w:lvlJc w:val="left"/>
      <w:pPr>
        <w:tabs>
          <w:tab w:val="num" w:pos="2517"/>
        </w:tabs>
        <w:ind w:left="2517" w:hanging="360"/>
      </w:pPr>
      <w:rPr>
        <w:rFonts w:ascii="Wingdings" w:hAnsi="Wingdings" w:cs="Times New Roman" w:hint="default"/>
      </w:rPr>
    </w:lvl>
    <w:lvl w:ilvl="3" w:tplc="04100001">
      <w:start w:val="1"/>
      <w:numFmt w:val="bullet"/>
      <w:lvlText w:val=""/>
      <w:lvlJc w:val="left"/>
      <w:pPr>
        <w:tabs>
          <w:tab w:val="num" w:pos="3237"/>
        </w:tabs>
        <w:ind w:left="3237" w:hanging="360"/>
      </w:pPr>
      <w:rPr>
        <w:rFonts w:ascii="Symbol" w:hAnsi="Symbol" w:cs="Times New Roman" w:hint="default"/>
      </w:rPr>
    </w:lvl>
    <w:lvl w:ilvl="4" w:tplc="04100003">
      <w:start w:val="1"/>
      <w:numFmt w:val="bullet"/>
      <w:lvlText w:val="o"/>
      <w:lvlJc w:val="left"/>
      <w:pPr>
        <w:tabs>
          <w:tab w:val="num" w:pos="3957"/>
        </w:tabs>
        <w:ind w:left="3957" w:hanging="360"/>
      </w:pPr>
      <w:rPr>
        <w:rFonts w:ascii="Courier New" w:hAnsi="Courier New" w:cs="Courier New" w:hint="default"/>
      </w:rPr>
    </w:lvl>
    <w:lvl w:ilvl="5" w:tplc="04100005">
      <w:start w:val="1"/>
      <w:numFmt w:val="bullet"/>
      <w:lvlText w:val=""/>
      <w:lvlJc w:val="left"/>
      <w:pPr>
        <w:tabs>
          <w:tab w:val="num" w:pos="4677"/>
        </w:tabs>
        <w:ind w:left="4677" w:hanging="360"/>
      </w:pPr>
      <w:rPr>
        <w:rFonts w:ascii="Wingdings" w:hAnsi="Wingdings" w:cs="Times New Roman" w:hint="default"/>
      </w:rPr>
    </w:lvl>
    <w:lvl w:ilvl="6" w:tplc="04100001">
      <w:start w:val="1"/>
      <w:numFmt w:val="bullet"/>
      <w:lvlText w:val=""/>
      <w:lvlJc w:val="left"/>
      <w:pPr>
        <w:tabs>
          <w:tab w:val="num" w:pos="5397"/>
        </w:tabs>
        <w:ind w:left="5397" w:hanging="360"/>
      </w:pPr>
      <w:rPr>
        <w:rFonts w:ascii="Symbol" w:hAnsi="Symbol" w:cs="Times New Roman" w:hint="default"/>
      </w:rPr>
    </w:lvl>
    <w:lvl w:ilvl="7" w:tplc="04100003">
      <w:start w:val="1"/>
      <w:numFmt w:val="bullet"/>
      <w:lvlText w:val="o"/>
      <w:lvlJc w:val="left"/>
      <w:pPr>
        <w:tabs>
          <w:tab w:val="num" w:pos="6117"/>
        </w:tabs>
        <w:ind w:left="6117" w:hanging="360"/>
      </w:pPr>
      <w:rPr>
        <w:rFonts w:ascii="Courier New" w:hAnsi="Courier New" w:cs="Courier New" w:hint="default"/>
      </w:rPr>
    </w:lvl>
    <w:lvl w:ilvl="8" w:tplc="04100005">
      <w:start w:val="1"/>
      <w:numFmt w:val="bullet"/>
      <w:lvlText w:val=""/>
      <w:lvlJc w:val="left"/>
      <w:pPr>
        <w:tabs>
          <w:tab w:val="num" w:pos="6837"/>
        </w:tabs>
        <w:ind w:left="6837" w:hanging="360"/>
      </w:pPr>
      <w:rPr>
        <w:rFonts w:ascii="Wingdings" w:hAnsi="Wingdings" w:cs="Times New Roman" w:hint="default"/>
      </w:rPr>
    </w:lvl>
  </w:abstractNum>
  <w:abstractNum w:abstractNumId="4" w15:restartNumberingAfterBreak="0">
    <w:nsid w:val="2C5D17D6"/>
    <w:multiLevelType w:val="hybridMultilevel"/>
    <w:tmpl w:val="4A2CCDDE"/>
    <w:lvl w:ilvl="0" w:tplc="76F625D8">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15:restartNumberingAfterBreak="0">
    <w:nsid w:val="3B3175F6"/>
    <w:multiLevelType w:val="hybridMultilevel"/>
    <w:tmpl w:val="5BE85248"/>
    <w:lvl w:ilvl="0" w:tplc="F35003DA">
      <w:start w:val="1"/>
      <w:numFmt w:val="bullet"/>
      <w:lvlText w:val=""/>
      <w:lvlJc w:val="left"/>
      <w:pPr>
        <w:tabs>
          <w:tab w:val="num" w:pos="851"/>
        </w:tabs>
        <w:ind w:left="851" w:hanging="454"/>
      </w:pPr>
      <w:rPr>
        <w:rFonts w:ascii="Wingdings" w:hAnsi="Wingdings" w:cs="Times New Roman" w:hint="default"/>
      </w:rPr>
    </w:lvl>
    <w:lvl w:ilvl="1" w:tplc="04100003">
      <w:start w:val="1"/>
      <w:numFmt w:val="bullet"/>
      <w:lvlText w:val="o"/>
      <w:lvlJc w:val="left"/>
      <w:pPr>
        <w:tabs>
          <w:tab w:val="num" w:pos="1724"/>
        </w:tabs>
        <w:ind w:left="1724" w:hanging="360"/>
      </w:pPr>
      <w:rPr>
        <w:rFonts w:ascii="Courier New" w:hAnsi="Courier New" w:cs="Courier New" w:hint="default"/>
      </w:rPr>
    </w:lvl>
    <w:lvl w:ilvl="2" w:tplc="04100005">
      <w:start w:val="1"/>
      <w:numFmt w:val="bullet"/>
      <w:lvlText w:val=""/>
      <w:lvlJc w:val="left"/>
      <w:pPr>
        <w:tabs>
          <w:tab w:val="num" w:pos="2444"/>
        </w:tabs>
        <w:ind w:left="2444" w:hanging="360"/>
      </w:pPr>
      <w:rPr>
        <w:rFonts w:ascii="Wingdings" w:hAnsi="Wingdings" w:cs="Times New Roman" w:hint="default"/>
      </w:rPr>
    </w:lvl>
    <w:lvl w:ilvl="3" w:tplc="04100001">
      <w:start w:val="1"/>
      <w:numFmt w:val="bullet"/>
      <w:lvlText w:val=""/>
      <w:lvlJc w:val="left"/>
      <w:pPr>
        <w:tabs>
          <w:tab w:val="num" w:pos="3164"/>
        </w:tabs>
        <w:ind w:left="3164" w:hanging="360"/>
      </w:pPr>
      <w:rPr>
        <w:rFonts w:ascii="Symbol" w:hAnsi="Symbol" w:cs="Times New Roman" w:hint="default"/>
      </w:rPr>
    </w:lvl>
    <w:lvl w:ilvl="4" w:tplc="04100003">
      <w:start w:val="1"/>
      <w:numFmt w:val="bullet"/>
      <w:lvlText w:val="o"/>
      <w:lvlJc w:val="left"/>
      <w:pPr>
        <w:tabs>
          <w:tab w:val="num" w:pos="3884"/>
        </w:tabs>
        <w:ind w:left="3884" w:hanging="360"/>
      </w:pPr>
      <w:rPr>
        <w:rFonts w:ascii="Courier New" w:hAnsi="Courier New" w:cs="Courier New" w:hint="default"/>
      </w:rPr>
    </w:lvl>
    <w:lvl w:ilvl="5" w:tplc="04100005">
      <w:start w:val="1"/>
      <w:numFmt w:val="bullet"/>
      <w:lvlText w:val=""/>
      <w:lvlJc w:val="left"/>
      <w:pPr>
        <w:tabs>
          <w:tab w:val="num" w:pos="4604"/>
        </w:tabs>
        <w:ind w:left="4604" w:hanging="360"/>
      </w:pPr>
      <w:rPr>
        <w:rFonts w:ascii="Wingdings" w:hAnsi="Wingdings" w:cs="Times New Roman" w:hint="default"/>
      </w:rPr>
    </w:lvl>
    <w:lvl w:ilvl="6" w:tplc="04100001">
      <w:start w:val="1"/>
      <w:numFmt w:val="bullet"/>
      <w:lvlText w:val=""/>
      <w:lvlJc w:val="left"/>
      <w:pPr>
        <w:tabs>
          <w:tab w:val="num" w:pos="5324"/>
        </w:tabs>
        <w:ind w:left="5324" w:hanging="360"/>
      </w:pPr>
      <w:rPr>
        <w:rFonts w:ascii="Symbol" w:hAnsi="Symbol" w:cs="Times New Roman" w:hint="default"/>
      </w:rPr>
    </w:lvl>
    <w:lvl w:ilvl="7" w:tplc="04100003">
      <w:start w:val="1"/>
      <w:numFmt w:val="bullet"/>
      <w:lvlText w:val="o"/>
      <w:lvlJc w:val="left"/>
      <w:pPr>
        <w:tabs>
          <w:tab w:val="num" w:pos="6044"/>
        </w:tabs>
        <w:ind w:left="6044" w:hanging="360"/>
      </w:pPr>
      <w:rPr>
        <w:rFonts w:ascii="Courier New" w:hAnsi="Courier New" w:cs="Courier New" w:hint="default"/>
      </w:rPr>
    </w:lvl>
    <w:lvl w:ilvl="8" w:tplc="04100005">
      <w:start w:val="1"/>
      <w:numFmt w:val="bullet"/>
      <w:lvlText w:val=""/>
      <w:lvlJc w:val="left"/>
      <w:pPr>
        <w:tabs>
          <w:tab w:val="num" w:pos="6764"/>
        </w:tabs>
        <w:ind w:left="6764" w:hanging="360"/>
      </w:pPr>
      <w:rPr>
        <w:rFonts w:ascii="Wingdings" w:hAnsi="Wingdings" w:cs="Times New Roman" w:hint="default"/>
      </w:rPr>
    </w:lvl>
  </w:abstractNum>
  <w:abstractNum w:abstractNumId="6" w15:restartNumberingAfterBreak="0">
    <w:nsid w:val="454A79E3"/>
    <w:multiLevelType w:val="hybridMultilevel"/>
    <w:tmpl w:val="C914B572"/>
    <w:lvl w:ilvl="0" w:tplc="76F625D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7862DB6"/>
    <w:multiLevelType w:val="hybridMultilevel"/>
    <w:tmpl w:val="A77E3F5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 w15:restartNumberingAfterBreak="0">
    <w:nsid w:val="4CC27CD5"/>
    <w:multiLevelType w:val="singleLevel"/>
    <w:tmpl w:val="B8FE7920"/>
    <w:lvl w:ilvl="0">
      <w:start w:val="1"/>
      <w:numFmt w:val="bullet"/>
      <w:lvlText w:val="-"/>
      <w:lvlJc w:val="left"/>
      <w:pPr>
        <w:tabs>
          <w:tab w:val="num" w:pos="3054"/>
        </w:tabs>
        <w:ind w:left="3054" w:hanging="360"/>
      </w:pPr>
      <w:rPr>
        <w:rFonts w:hint="default"/>
        <w:b/>
        <w:sz w:val="28"/>
      </w:rPr>
    </w:lvl>
  </w:abstractNum>
  <w:abstractNum w:abstractNumId="9" w15:restartNumberingAfterBreak="0">
    <w:nsid w:val="5687468D"/>
    <w:multiLevelType w:val="singleLevel"/>
    <w:tmpl w:val="58D65B24"/>
    <w:lvl w:ilvl="0">
      <w:start w:val="1"/>
      <w:numFmt w:val="bullet"/>
      <w:lvlText w:val=""/>
      <w:lvlJc w:val="left"/>
      <w:pPr>
        <w:tabs>
          <w:tab w:val="num" w:pos="360"/>
        </w:tabs>
        <w:ind w:left="340" w:hanging="340"/>
      </w:pPr>
      <w:rPr>
        <w:rFonts w:ascii="Symbol" w:hAnsi="Symbol" w:hint="default"/>
      </w:rPr>
    </w:lvl>
  </w:abstractNum>
  <w:abstractNum w:abstractNumId="10" w15:restartNumberingAfterBreak="0">
    <w:nsid w:val="588822C0"/>
    <w:multiLevelType w:val="hybridMultilevel"/>
    <w:tmpl w:val="0F0208C8"/>
    <w:lvl w:ilvl="0" w:tplc="B25E59F2">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CC5420E"/>
    <w:multiLevelType w:val="singleLevel"/>
    <w:tmpl w:val="B86204A8"/>
    <w:lvl w:ilvl="0">
      <w:start w:val="1"/>
      <w:numFmt w:val="decimal"/>
      <w:lvlText w:val="%1."/>
      <w:lvlJc w:val="left"/>
      <w:pPr>
        <w:tabs>
          <w:tab w:val="num" w:pos="2628"/>
        </w:tabs>
        <w:ind w:left="2628" w:hanging="360"/>
      </w:pPr>
      <w:rPr>
        <w:rFonts w:hint="default"/>
      </w:rPr>
    </w:lvl>
  </w:abstractNum>
  <w:abstractNum w:abstractNumId="12" w15:restartNumberingAfterBreak="0">
    <w:nsid w:val="5D844860"/>
    <w:multiLevelType w:val="hybridMultilevel"/>
    <w:tmpl w:val="ABE626A8"/>
    <w:lvl w:ilvl="0" w:tplc="04100009">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D2A2490"/>
    <w:multiLevelType w:val="hybridMultilevel"/>
    <w:tmpl w:val="298C5250"/>
    <w:lvl w:ilvl="0" w:tplc="C6AEA232">
      <w:start w:val="1"/>
      <w:numFmt w:val="bullet"/>
      <w:lvlText w:val="▪"/>
      <w:lvlJc w:val="left"/>
      <w:pPr>
        <w:ind w:left="1854" w:hanging="360"/>
      </w:pPr>
      <w:rPr>
        <w:rFonts w:ascii="Verdana" w:hAnsi="Verdana"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14" w15:restartNumberingAfterBreak="0">
    <w:nsid w:val="6F973234"/>
    <w:multiLevelType w:val="hybridMultilevel"/>
    <w:tmpl w:val="793669D6"/>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9539A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E434D03"/>
    <w:multiLevelType w:val="hybridMultilevel"/>
    <w:tmpl w:val="7B1C3D3A"/>
    <w:lvl w:ilvl="0" w:tplc="33ACD470">
      <w:start w:val="1"/>
      <w:numFmt w:val="bullet"/>
      <w:lvlText w:val=""/>
      <w:lvlJc w:val="left"/>
      <w:pPr>
        <w:ind w:left="720" w:hanging="360"/>
      </w:pPr>
      <w:rPr>
        <w:rFonts w:ascii="Symbol" w:hAnsi="Symbol" w:hint="default"/>
      </w:rPr>
    </w:lvl>
    <w:lvl w:ilvl="1" w:tplc="58CE6B16">
      <w:start w:val="1"/>
      <w:numFmt w:val="bullet"/>
      <w:lvlText w:val="o"/>
      <w:lvlJc w:val="left"/>
      <w:pPr>
        <w:ind w:left="1440" w:hanging="360"/>
      </w:pPr>
      <w:rPr>
        <w:rFonts w:ascii="Courier New" w:hAnsi="Courier New" w:hint="default"/>
      </w:rPr>
    </w:lvl>
    <w:lvl w:ilvl="2" w:tplc="C3C8562C">
      <w:start w:val="1"/>
      <w:numFmt w:val="bullet"/>
      <w:lvlText w:val=""/>
      <w:lvlJc w:val="left"/>
      <w:pPr>
        <w:ind w:left="2160" w:hanging="360"/>
      </w:pPr>
      <w:rPr>
        <w:rFonts w:ascii="Wingdings" w:hAnsi="Wingdings" w:hint="default"/>
      </w:rPr>
    </w:lvl>
    <w:lvl w:ilvl="3" w:tplc="4800A888">
      <w:start w:val="1"/>
      <w:numFmt w:val="bullet"/>
      <w:lvlText w:val=""/>
      <w:lvlJc w:val="left"/>
      <w:pPr>
        <w:ind w:left="2880" w:hanging="360"/>
      </w:pPr>
      <w:rPr>
        <w:rFonts w:ascii="Symbol" w:hAnsi="Symbol" w:hint="default"/>
      </w:rPr>
    </w:lvl>
    <w:lvl w:ilvl="4" w:tplc="DB5E67EE">
      <w:start w:val="1"/>
      <w:numFmt w:val="bullet"/>
      <w:lvlText w:val="o"/>
      <w:lvlJc w:val="left"/>
      <w:pPr>
        <w:ind w:left="3600" w:hanging="360"/>
      </w:pPr>
      <w:rPr>
        <w:rFonts w:ascii="Courier New" w:hAnsi="Courier New" w:hint="default"/>
      </w:rPr>
    </w:lvl>
    <w:lvl w:ilvl="5" w:tplc="A1A2712A">
      <w:start w:val="1"/>
      <w:numFmt w:val="bullet"/>
      <w:lvlText w:val=""/>
      <w:lvlJc w:val="left"/>
      <w:pPr>
        <w:ind w:left="4320" w:hanging="360"/>
      </w:pPr>
      <w:rPr>
        <w:rFonts w:ascii="Wingdings" w:hAnsi="Wingdings" w:hint="default"/>
      </w:rPr>
    </w:lvl>
    <w:lvl w:ilvl="6" w:tplc="BF826E0E">
      <w:start w:val="1"/>
      <w:numFmt w:val="bullet"/>
      <w:lvlText w:val=""/>
      <w:lvlJc w:val="left"/>
      <w:pPr>
        <w:ind w:left="5040" w:hanging="360"/>
      </w:pPr>
      <w:rPr>
        <w:rFonts w:ascii="Symbol" w:hAnsi="Symbol" w:hint="default"/>
      </w:rPr>
    </w:lvl>
    <w:lvl w:ilvl="7" w:tplc="9A2C0E52">
      <w:start w:val="1"/>
      <w:numFmt w:val="bullet"/>
      <w:lvlText w:val="o"/>
      <w:lvlJc w:val="left"/>
      <w:pPr>
        <w:ind w:left="5760" w:hanging="360"/>
      </w:pPr>
      <w:rPr>
        <w:rFonts w:ascii="Courier New" w:hAnsi="Courier New" w:hint="default"/>
      </w:rPr>
    </w:lvl>
    <w:lvl w:ilvl="8" w:tplc="E0C0A3B6">
      <w:start w:val="1"/>
      <w:numFmt w:val="bullet"/>
      <w:lvlText w:val=""/>
      <w:lvlJc w:val="left"/>
      <w:pPr>
        <w:ind w:left="6480" w:hanging="360"/>
      </w:pPr>
      <w:rPr>
        <w:rFonts w:ascii="Wingdings" w:hAnsi="Wingdings" w:hint="default"/>
      </w:rPr>
    </w:lvl>
  </w:abstractNum>
  <w:abstractNum w:abstractNumId="17" w15:restartNumberingAfterBreak="0">
    <w:nsid w:val="7F8D19C3"/>
    <w:multiLevelType w:val="hybridMultilevel"/>
    <w:tmpl w:val="5DFAC66A"/>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16cid:durableId="1558203629">
    <w:abstractNumId w:val="16"/>
  </w:num>
  <w:num w:numId="2" w16cid:durableId="397091731">
    <w:abstractNumId w:val="11"/>
  </w:num>
  <w:num w:numId="3" w16cid:durableId="1908689544">
    <w:abstractNumId w:val="15"/>
  </w:num>
  <w:num w:numId="4" w16cid:durableId="235940644">
    <w:abstractNumId w:val="0"/>
  </w:num>
  <w:num w:numId="5" w16cid:durableId="1162965287">
    <w:abstractNumId w:val="8"/>
  </w:num>
  <w:num w:numId="6" w16cid:durableId="980228162">
    <w:abstractNumId w:val="9"/>
  </w:num>
  <w:num w:numId="7" w16cid:durableId="1621186155">
    <w:abstractNumId w:val="5"/>
  </w:num>
  <w:num w:numId="8" w16cid:durableId="2118208303">
    <w:abstractNumId w:val="3"/>
  </w:num>
  <w:num w:numId="9" w16cid:durableId="411972307">
    <w:abstractNumId w:val="6"/>
  </w:num>
  <w:num w:numId="10" w16cid:durableId="213977752">
    <w:abstractNumId w:val="14"/>
  </w:num>
  <w:num w:numId="11" w16cid:durableId="138618072">
    <w:abstractNumId w:val="4"/>
  </w:num>
  <w:num w:numId="12" w16cid:durableId="928541598">
    <w:abstractNumId w:val="12"/>
  </w:num>
  <w:num w:numId="13" w16cid:durableId="1266382156">
    <w:abstractNumId w:val="2"/>
  </w:num>
  <w:num w:numId="14" w16cid:durableId="6554582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95110790">
    <w:abstractNumId w:val="13"/>
  </w:num>
  <w:num w:numId="16" w16cid:durableId="737243536">
    <w:abstractNumId w:val="17"/>
  </w:num>
  <w:num w:numId="17" w16cid:durableId="1893272275">
    <w:abstractNumId w:val="1"/>
  </w:num>
  <w:num w:numId="18" w16cid:durableId="17720471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4DAA"/>
    <w:rsid w:val="000153E6"/>
    <w:rsid w:val="00023861"/>
    <w:rsid w:val="00023DFE"/>
    <w:rsid w:val="00023FF0"/>
    <w:rsid w:val="000245B6"/>
    <w:rsid w:val="00035A70"/>
    <w:rsid w:val="0004633F"/>
    <w:rsid w:val="000473E2"/>
    <w:rsid w:val="0005646C"/>
    <w:rsid w:val="000657DD"/>
    <w:rsid w:val="00081006"/>
    <w:rsid w:val="00084C5D"/>
    <w:rsid w:val="000A077F"/>
    <w:rsid w:val="000B1D99"/>
    <w:rsid w:val="000B7787"/>
    <w:rsid w:val="000C47AB"/>
    <w:rsid w:val="000E0850"/>
    <w:rsid w:val="000E3DF7"/>
    <w:rsid w:val="000F6C14"/>
    <w:rsid w:val="001147C7"/>
    <w:rsid w:val="00114E1D"/>
    <w:rsid w:val="00170FD4"/>
    <w:rsid w:val="00174F45"/>
    <w:rsid w:val="001833BA"/>
    <w:rsid w:val="00194199"/>
    <w:rsid w:val="001A038E"/>
    <w:rsid w:val="001A1058"/>
    <w:rsid w:val="001C62D6"/>
    <w:rsid w:val="001D108D"/>
    <w:rsid w:val="001D3D66"/>
    <w:rsid w:val="001F3E45"/>
    <w:rsid w:val="0021081E"/>
    <w:rsid w:val="00245944"/>
    <w:rsid w:val="00292683"/>
    <w:rsid w:val="003009E1"/>
    <w:rsid w:val="00311998"/>
    <w:rsid w:val="00312C2D"/>
    <w:rsid w:val="003628E4"/>
    <w:rsid w:val="00392D7F"/>
    <w:rsid w:val="003C1D8E"/>
    <w:rsid w:val="003C278B"/>
    <w:rsid w:val="003C57A8"/>
    <w:rsid w:val="003E14ED"/>
    <w:rsid w:val="004151F8"/>
    <w:rsid w:val="00445EF1"/>
    <w:rsid w:val="00455A4D"/>
    <w:rsid w:val="00472CC5"/>
    <w:rsid w:val="004A2FAD"/>
    <w:rsid w:val="004F6BFC"/>
    <w:rsid w:val="00503EF0"/>
    <w:rsid w:val="00531BD3"/>
    <w:rsid w:val="00597F3F"/>
    <w:rsid w:val="005B2690"/>
    <w:rsid w:val="005C0C6B"/>
    <w:rsid w:val="005D6E8B"/>
    <w:rsid w:val="005F4937"/>
    <w:rsid w:val="005F5668"/>
    <w:rsid w:val="00603D7A"/>
    <w:rsid w:val="0062275E"/>
    <w:rsid w:val="00635ABF"/>
    <w:rsid w:val="0065336E"/>
    <w:rsid w:val="006969E2"/>
    <w:rsid w:val="006C14A5"/>
    <w:rsid w:val="006C48D6"/>
    <w:rsid w:val="006D29FB"/>
    <w:rsid w:val="006D543E"/>
    <w:rsid w:val="006E21E2"/>
    <w:rsid w:val="006F3282"/>
    <w:rsid w:val="006F4C6E"/>
    <w:rsid w:val="00704996"/>
    <w:rsid w:val="00713AD2"/>
    <w:rsid w:val="0071615D"/>
    <w:rsid w:val="0073675E"/>
    <w:rsid w:val="007375F2"/>
    <w:rsid w:val="00753F1E"/>
    <w:rsid w:val="00757517"/>
    <w:rsid w:val="00771D4E"/>
    <w:rsid w:val="0077518F"/>
    <w:rsid w:val="007B586A"/>
    <w:rsid w:val="007D257D"/>
    <w:rsid w:val="007E5D77"/>
    <w:rsid w:val="007F15D6"/>
    <w:rsid w:val="00815814"/>
    <w:rsid w:val="00820577"/>
    <w:rsid w:val="00820D06"/>
    <w:rsid w:val="00851BF9"/>
    <w:rsid w:val="0085762E"/>
    <w:rsid w:val="00866CE4"/>
    <w:rsid w:val="00873E5F"/>
    <w:rsid w:val="008741AF"/>
    <w:rsid w:val="00886E9B"/>
    <w:rsid w:val="008B09C1"/>
    <w:rsid w:val="008E2E0C"/>
    <w:rsid w:val="008E30B6"/>
    <w:rsid w:val="008F6F14"/>
    <w:rsid w:val="009038D7"/>
    <w:rsid w:val="00935736"/>
    <w:rsid w:val="00943319"/>
    <w:rsid w:val="00977F8B"/>
    <w:rsid w:val="009918A0"/>
    <w:rsid w:val="009E56CA"/>
    <w:rsid w:val="009E6ABF"/>
    <w:rsid w:val="00A02E3A"/>
    <w:rsid w:val="00A04BEC"/>
    <w:rsid w:val="00A14D53"/>
    <w:rsid w:val="00A31F21"/>
    <w:rsid w:val="00A407BF"/>
    <w:rsid w:val="00A4779C"/>
    <w:rsid w:val="00A512A5"/>
    <w:rsid w:val="00A61FAB"/>
    <w:rsid w:val="00A679E0"/>
    <w:rsid w:val="00A808DA"/>
    <w:rsid w:val="00A809DD"/>
    <w:rsid w:val="00A86502"/>
    <w:rsid w:val="00AA3A24"/>
    <w:rsid w:val="00AA62AB"/>
    <w:rsid w:val="00AB030E"/>
    <w:rsid w:val="00AC5EA3"/>
    <w:rsid w:val="00AD0187"/>
    <w:rsid w:val="00AD04E7"/>
    <w:rsid w:val="00AF2C15"/>
    <w:rsid w:val="00B01B2B"/>
    <w:rsid w:val="00B51CA6"/>
    <w:rsid w:val="00B55916"/>
    <w:rsid w:val="00B7035B"/>
    <w:rsid w:val="00B75257"/>
    <w:rsid w:val="00B85A46"/>
    <w:rsid w:val="00BB4DAA"/>
    <w:rsid w:val="00BC46BA"/>
    <w:rsid w:val="00BE6677"/>
    <w:rsid w:val="00BF3282"/>
    <w:rsid w:val="00C24F6D"/>
    <w:rsid w:val="00C36848"/>
    <w:rsid w:val="00C44D96"/>
    <w:rsid w:val="00C56A19"/>
    <w:rsid w:val="00C746A5"/>
    <w:rsid w:val="00CF5649"/>
    <w:rsid w:val="00D31DEC"/>
    <w:rsid w:val="00D3328A"/>
    <w:rsid w:val="00D42F5A"/>
    <w:rsid w:val="00D47EC3"/>
    <w:rsid w:val="00D609C3"/>
    <w:rsid w:val="00D84040"/>
    <w:rsid w:val="00D865A1"/>
    <w:rsid w:val="00D871BF"/>
    <w:rsid w:val="00DA3448"/>
    <w:rsid w:val="00DA5B86"/>
    <w:rsid w:val="00DC454C"/>
    <w:rsid w:val="00DE747C"/>
    <w:rsid w:val="00DF4FF7"/>
    <w:rsid w:val="00E01A4B"/>
    <w:rsid w:val="00E024B4"/>
    <w:rsid w:val="00E25013"/>
    <w:rsid w:val="00E439CF"/>
    <w:rsid w:val="00E7036E"/>
    <w:rsid w:val="00E90608"/>
    <w:rsid w:val="00EC3729"/>
    <w:rsid w:val="00ED2BDC"/>
    <w:rsid w:val="00EF67AC"/>
    <w:rsid w:val="00F01BCB"/>
    <w:rsid w:val="00F12EEC"/>
    <w:rsid w:val="00F244F1"/>
    <w:rsid w:val="00F32221"/>
    <w:rsid w:val="00F53566"/>
    <w:rsid w:val="00F62E3B"/>
    <w:rsid w:val="00F66112"/>
    <w:rsid w:val="00F77215"/>
    <w:rsid w:val="00F90BC0"/>
    <w:rsid w:val="00FB6247"/>
    <w:rsid w:val="00FD035A"/>
    <w:rsid w:val="0E5987E1"/>
    <w:rsid w:val="2565D6D8"/>
    <w:rsid w:val="2C0B40F0"/>
    <w:rsid w:val="2F3FD4F0"/>
    <w:rsid w:val="4B07ADEB"/>
    <w:rsid w:val="4C0E5325"/>
    <w:rsid w:val="54587B47"/>
    <w:rsid w:val="555977A3"/>
    <w:rsid w:val="67385119"/>
    <w:rsid w:val="750D5F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9AACC7F"/>
  <w15:chartTrackingRefBased/>
  <w15:docId w15:val="{62461CFE-EDF0-4CD2-A795-22EE2C42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pPr>
      <w:keepNext/>
      <w:outlineLvl w:val="0"/>
    </w:pPr>
    <w:rPr>
      <w:sz w:val="32"/>
      <w:u w:val="single"/>
    </w:rPr>
  </w:style>
  <w:style w:type="paragraph" w:styleId="Titolo2">
    <w:name w:val="heading 2"/>
    <w:basedOn w:val="Normale"/>
    <w:next w:val="Normale"/>
    <w:link w:val="Titolo2Carattere"/>
    <w:qFormat/>
    <w:pPr>
      <w:keepNext/>
      <w:ind w:left="2268"/>
      <w:outlineLvl w:val="1"/>
    </w:pPr>
    <w:rPr>
      <w:sz w:val="24"/>
    </w:rPr>
  </w:style>
  <w:style w:type="paragraph" w:styleId="Titolo3">
    <w:name w:val="heading 3"/>
    <w:basedOn w:val="Normale"/>
    <w:next w:val="Normale"/>
    <w:qFormat/>
    <w:pPr>
      <w:keepNext/>
      <w:tabs>
        <w:tab w:val="left" w:pos="-1701"/>
      </w:tabs>
      <w:jc w:val="center"/>
      <w:outlineLvl w:val="2"/>
    </w:pPr>
    <w:rPr>
      <w:b/>
      <w:sz w:val="24"/>
    </w:rPr>
  </w:style>
  <w:style w:type="paragraph" w:styleId="Titolo4">
    <w:name w:val="heading 4"/>
    <w:basedOn w:val="Normale"/>
    <w:next w:val="Normale"/>
    <w:link w:val="Titolo4Carattere"/>
    <w:qFormat/>
    <w:pPr>
      <w:keepNext/>
      <w:tabs>
        <w:tab w:val="left" w:pos="-1701"/>
      </w:tabs>
      <w:jc w:val="both"/>
      <w:outlineLvl w:val="3"/>
    </w:pPr>
    <w:rPr>
      <w:sz w:val="24"/>
    </w:rPr>
  </w:style>
  <w:style w:type="paragraph" w:styleId="Titolo5">
    <w:name w:val="heading 5"/>
    <w:basedOn w:val="Normale"/>
    <w:next w:val="Normale"/>
    <w:qFormat/>
    <w:pPr>
      <w:keepNext/>
      <w:jc w:val="center"/>
      <w:outlineLvl w:val="4"/>
    </w:pPr>
    <w:rPr>
      <w:rFonts w:ascii="Footlight MT Light" w:hAnsi="Footlight MT Light"/>
      <w:b/>
      <w:i/>
      <w:sz w:val="28"/>
      <w:lang w:val="en-US"/>
    </w:rPr>
  </w:style>
  <w:style w:type="paragraph" w:styleId="Titolo6">
    <w:name w:val="heading 6"/>
    <w:basedOn w:val="Normale"/>
    <w:next w:val="Normale"/>
    <w:qFormat/>
    <w:pPr>
      <w:keepNext/>
      <w:ind w:left="5387"/>
      <w:outlineLvl w:val="5"/>
    </w:pPr>
    <w:rPr>
      <w:rFonts w:ascii="Arial" w:hAnsi="Arial" w:cs="Arial"/>
      <w:sz w:val="24"/>
    </w:rPr>
  </w:style>
  <w:style w:type="paragraph" w:styleId="Titolo7">
    <w:name w:val="heading 7"/>
    <w:basedOn w:val="Normale"/>
    <w:next w:val="Normale"/>
    <w:qFormat/>
    <w:pPr>
      <w:keepNext/>
      <w:ind w:left="5387"/>
      <w:outlineLvl w:val="6"/>
    </w:pPr>
    <w:rPr>
      <w:rFonts w:ascii="Arial" w:hAnsi="Arial" w:cs="Arial"/>
      <w:sz w:val="24"/>
      <w:u w:val="single"/>
    </w:rPr>
  </w:style>
  <w:style w:type="paragraph" w:styleId="Titolo8">
    <w:name w:val="heading 8"/>
    <w:basedOn w:val="Normale"/>
    <w:next w:val="Normale"/>
    <w:qFormat/>
    <w:pPr>
      <w:keepNext/>
      <w:jc w:val="right"/>
      <w:outlineLvl w:val="7"/>
    </w:pPr>
    <w:rPr>
      <w:rFonts w:ascii="Arial" w:hAnsi="Arial" w:cs="Arial"/>
      <w:sz w:val="24"/>
      <w:lang w:val="fr-FR"/>
    </w:rPr>
  </w:style>
  <w:style w:type="paragraph" w:styleId="Titolo9">
    <w:name w:val="heading 9"/>
    <w:basedOn w:val="Normale"/>
    <w:next w:val="Normale"/>
    <w:link w:val="Titolo9Carattere"/>
    <w:qFormat/>
    <w:pPr>
      <w:keepNext/>
      <w:ind w:left="5529"/>
      <w:jc w:val="both"/>
      <w:outlineLvl w:val="8"/>
    </w:pPr>
    <w:rPr>
      <w:rFonts w:ascii="Arial" w:hAnsi="Arial" w:cs="Arial"/>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rPr>
      <w:rFonts w:ascii="Courier New" w:hAnsi="Courier New"/>
    </w:rPr>
  </w:style>
  <w:style w:type="paragraph" w:styleId="Corpotesto">
    <w:name w:val="Body Text"/>
    <w:basedOn w:val="Normale"/>
    <w:pPr>
      <w:jc w:val="both"/>
    </w:pPr>
    <w:rPr>
      <w:rFonts w:ascii="MS Sans Serif" w:hAnsi="MS Sans Serif"/>
      <w:sz w:val="24"/>
    </w:rPr>
  </w:style>
  <w:style w:type="paragraph" w:styleId="Pidipagina">
    <w:name w:val="footer"/>
    <w:basedOn w:val="Normale"/>
    <w:pPr>
      <w:tabs>
        <w:tab w:val="center" w:pos="4819"/>
        <w:tab w:val="right" w:pos="9638"/>
      </w:tabs>
    </w:pPr>
    <w:rPr>
      <w:rFonts w:ascii="MS Sans Serif" w:hAnsi="MS Sans Serif"/>
      <w:lang w:val="en-US"/>
    </w:rPr>
  </w:style>
  <w:style w:type="paragraph" w:styleId="Rientrocorpodeltesto2">
    <w:name w:val="Body Text Indent 2"/>
    <w:basedOn w:val="Normale"/>
    <w:pPr>
      <w:ind w:left="3544" w:hanging="1276"/>
      <w:jc w:val="both"/>
    </w:pPr>
    <w:rPr>
      <w:sz w:val="24"/>
    </w:rPr>
  </w:style>
  <w:style w:type="paragraph" w:styleId="Corpodeltesto3">
    <w:name w:val="Body Text 3"/>
    <w:basedOn w:val="Normale"/>
    <w:pPr>
      <w:spacing w:line="240" w:lineRule="atLeast"/>
      <w:jc w:val="both"/>
    </w:pPr>
    <w:rPr>
      <w:rFonts w:ascii="Arial" w:hAnsi="Arial"/>
      <w:sz w:val="24"/>
    </w:rPr>
  </w:style>
  <w:style w:type="paragraph" w:styleId="Rientrocorpodeltesto">
    <w:name w:val="Body Text Indent"/>
    <w:basedOn w:val="Normale"/>
    <w:pPr>
      <w:spacing w:line="240" w:lineRule="atLeast"/>
      <w:ind w:firstLine="1418"/>
      <w:jc w:val="both"/>
    </w:pPr>
    <w:rPr>
      <w:rFonts w:ascii="Arial" w:hAnsi="Arial" w:cs="Arial"/>
      <w:sz w:val="22"/>
    </w:rPr>
  </w:style>
  <w:style w:type="character" w:styleId="Collegamentoipertestuale">
    <w:name w:val="Hyperlink"/>
    <w:rPr>
      <w:color w:val="0000FF"/>
      <w:u w:val="single"/>
    </w:rPr>
  </w:style>
  <w:style w:type="paragraph" w:styleId="Corpodeltesto2">
    <w:name w:val="Body Text 2"/>
    <w:basedOn w:val="Normale"/>
    <w:link w:val="Corpodeltesto2Carattere"/>
    <w:rsid w:val="00A407BF"/>
    <w:pPr>
      <w:spacing w:after="120" w:line="480" w:lineRule="auto"/>
    </w:pPr>
  </w:style>
  <w:style w:type="paragraph" w:styleId="NormaleWeb">
    <w:name w:val="Normal (Web)"/>
    <w:basedOn w:val="Normale"/>
    <w:rsid w:val="00886E9B"/>
    <w:pPr>
      <w:spacing w:before="100" w:beforeAutospacing="1" w:after="100" w:afterAutospacing="1"/>
    </w:pPr>
    <w:rPr>
      <w:sz w:val="24"/>
      <w:szCs w:val="24"/>
    </w:rPr>
  </w:style>
  <w:style w:type="character" w:styleId="Enfasicorsivo">
    <w:name w:val="Emphasis"/>
    <w:qFormat/>
    <w:rsid w:val="00886E9B"/>
    <w:rPr>
      <w:i/>
      <w:iCs/>
    </w:rPr>
  </w:style>
  <w:style w:type="paragraph" w:styleId="Testofumetto">
    <w:name w:val="Balloon Text"/>
    <w:basedOn w:val="Normale"/>
    <w:semiHidden/>
    <w:rsid w:val="000C47AB"/>
    <w:rPr>
      <w:rFonts w:ascii="Tahoma" w:hAnsi="Tahoma" w:cs="Tahoma"/>
      <w:sz w:val="16"/>
      <w:szCs w:val="16"/>
    </w:rPr>
  </w:style>
  <w:style w:type="paragraph" w:styleId="Intestazione">
    <w:name w:val="header"/>
    <w:basedOn w:val="Normale"/>
    <w:link w:val="IntestazioneCarattere"/>
    <w:rsid w:val="000C47AB"/>
    <w:pPr>
      <w:tabs>
        <w:tab w:val="center" w:pos="4819"/>
        <w:tab w:val="right" w:pos="9638"/>
      </w:tabs>
    </w:pPr>
  </w:style>
  <w:style w:type="character" w:customStyle="1" w:styleId="Titolo2Carattere">
    <w:name w:val="Titolo 2 Carattere"/>
    <w:link w:val="Titolo2"/>
    <w:rsid w:val="00F32221"/>
    <w:rPr>
      <w:sz w:val="24"/>
    </w:rPr>
  </w:style>
  <w:style w:type="character" w:customStyle="1" w:styleId="Titolo4Carattere">
    <w:name w:val="Titolo 4 Carattere"/>
    <w:link w:val="Titolo4"/>
    <w:rsid w:val="00F32221"/>
    <w:rPr>
      <w:sz w:val="24"/>
    </w:rPr>
  </w:style>
  <w:style w:type="character" w:customStyle="1" w:styleId="Titolo9Carattere">
    <w:name w:val="Titolo 9 Carattere"/>
    <w:link w:val="Titolo9"/>
    <w:rsid w:val="00F32221"/>
    <w:rPr>
      <w:rFonts w:ascii="Arial" w:hAnsi="Arial" w:cs="Arial"/>
      <w:sz w:val="24"/>
    </w:rPr>
  </w:style>
  <w:style w:type="character" w:customStyle="1" w:styleId="IntestazioneCarattere">
    <w:name w:val="Intestazione Carattere"/>
    <w:link w:val="Intestazione"/>
    <w:rsid w:val="00F32221"/>
  </w:style>
  <w:style w:type="paragraph" w:styleId="Paragrafoelenco">
    <w:name w:val="List Paragraph"/>
    <w:basedOn w:val="Normale"/>
    <w:uiPriority w:val="34"/>
    <w:qFormat/>
    <w:rsid w:val="006F4C6E"/>
    <w:pPr>
      <w:ind w:left="708"/>
    </w:pPr>
  </w:style>
  <w:style w:type="table" w:styleId="Grigliatabella">
    <w:name w:val="Table Grid"/>
    <w:basedOn w:val="Tabellanormale"/>
    <w:rsid w:val="00866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rmaleCarattere">
    <w:name w:val="Testo normale Carattere"/>
    <w:link w:val="Testonormale"/>
    <w:rsid w:val="00B85A46"/>
    <w:rPr>
      <w:rFonts w:ascii="Courier New" w:hAnsi="Courier New"/>
    </w:rPr>
  </w:style>
  <w:style w:type="paragraph" w:customStyle="1" w:styleId="Default">
    <w:name w:val="Default"/>
    <w:rsid w:val="00AB030E"/>
    <w:pPr>
      <w:autoSpaceDE w:val="0"/>
      <w:autoSpaceDN w:val="0"/>
      <w:adjustRightInd w:val="0"/>
    </w:pPr>
    <w:rPr>
      <w:color w:val="000000"/>
      <w:sz w:val="24"/>
      <w:szCs w:val="24"/>
    </w:rPr>
  </w:style>
  <w:style w:type="character" w:customStyle="1" w:styleId="Corpodeltesto2Carattere">
    <w:name w:val="Corpo del testo 2 Carattere"/>
    <w:basedOn w:val="Carpredefinitoparagrafo"/>
    <w:link w:val="Corpodeltesto2"/>
    <w:rsid w:val="00977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481568">
      <w:bodyDiv w:val="1"/>
      <w:marLeft w:val="0"/>
      <w:marRight w:val="0"/>
      <w:marTop w:val="0"/>
      <w:marBottom w:val="0"/>
      <w:divBdr>
        <w:top w:val="none" w:sz="0" w:space="0" w:color="auto"/>
        <w:left w:val="none" w:sz="0" w:space="0" w:color="auto"/>
        <w:bottom w:val="none" w:sz="0" w:space="0" w:color="auto"/>
        <w:right w:val="none" w:sz="0" w:space="0" w:color="auto"/>
      </w:divBdr>
    </w:div>
    <w:div w:id="1887252339">
      <w:bodyDiv w:val="1"/>
      <w:marLeft w:val="0"/>
      <w:marRight w:val="0"/>
      <w:marTop w:val="0"/>
      <w:marBottom w:val="0"/>
      <w:divBdr>
        <w:top w:val="none" w:sz="0" w:space="0" w:color="auto"/>
        <w:left w:val="none" w:sz="0" w:space="0" w:color="auto"/>
        <w:bottom w:val="none" w:sz="0" w:space="0" w:color="auto"/>
        <w:right w:val="none" w:sz="0" w:space="0" w:color="auto"/>
      </w:divBdr>
    </w:div>
    <w:div w:id="210175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cm-evancon.vda.i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po@isimply.i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otocollo@pec.cm-evancon.vd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A9154D026759468E3C700B5C866050" ma:contentTypeVersion="11" ma:contentTypeDescription="Create a new document." ma:contentTypeScope="" ma:versionID="c1123e1937fae445ce7a6059168a473a">
  <xsd:schema xmlns:xsd="http://www.w3.org/2001/XMLSchema" xmlns:xs="http://www.w3.org/2001/XMLSchema" xmlns:p="http://schemas.microsoft.com/office/2006/metadata/properties" xmlns:ns2="17e38095-371b-407a-aa3e-50e1324ce22d" xmlns:ns3="ba2c717a-1d17-48a4-bf71-d6b59996c800" targetNamespace="http://schemas.microsoft.com/office/2006/metadata/properties" ma:root="true" ma:fieldsID="00de2794a22dab7cdee51db10c8920a6" ns2:_="" ns3:_="">
    <xsd:import namespace="17e38095-371b-407a-aa3e-50e1324ce22d"/>
    <xsd:import namespace="ba2c717a-1d17-48a4-bf71-d6b59996c8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38095-371b-407a-aa3e-50e1324ce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4116fe8-2463-41c8-9353-0de2aaf69d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2c717a-1d17-48a4-bf71-d6b59996c8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f42523-8b12-4848-ae23-e271ac53685e}" ma:internalName="TaxCatchAll" ma:showField="CatchAllData" ma:web="ba2c717a-1d17-48a4-bf71-d6b59996c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a2c717a-1d17-48a4-bf71-d6b59996c800" xsi:nil="true"/>
    <lcf76f155ced4ddcb4097134ff3c332f xmlns="17e38095-371b-407a-aa3e-50e1324ce22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04B3E0-9D6A-4FA5-9A74-910AE72A8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38095-371b-407a-aa3e-50e1324ce22d"/>
    <ds:schemaRef ds:uri="ba2c717a-1d17-48a4-bf71-d6b59996c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A4D78D-4E24-428E-810B-28707718EBDA}">
  <ds:schemaRefs>
    <ds:schemaRef ds:uri="http://schemas.openxmlformats.org/officeDocument/2006/bibliography"/>
  </ds:schemaRefs>
</ds:datastoreItem>
</file>

<file path=customXml/itemProps3.xml><?xml version="1.0" encoding="utf-8"?>
<ds:datastoreItem xmlns:ds="http://schemas.openxmlformats.org/officeDocument/2006/customXml" ds:itemID="{1187104D-2262-48A8-A9B7-25E658BB3BE1}">
  <ds:schemaRefs>
    <ds:schemaRef ds:uri="http://schemas.microsoft.com/sharepoint/v3/contenttype/forms"/>
  </ds:schemaRefs>
</ds:datastoreItem>
</file>

<file path=customXml/itemProps4.xml><?xml version="1.0" encoding="utf-8"?>
<ds:datastoreItem xmlns:ds="http://schemas.openxmlformats.org/officeDocument/2006/customXml" ds:itemID="{A11327D1-7B6A-42BE-9A2D-E82978F8368C}">
  <ds:schemaRefs>
    <ds:schemaRef ds:uri="http://schemas.microsoft.com/office/2006/metadata/properties"/>
    <ds:schemaRef ds:uri="http://schemas.microsoft.com/office/infopath/2007/PartnerControls"/>
    <ds:schemaRef ds:uri="ba2c717a-1d17-48a4-bf71-d6b59996c800"/>
    <ds:schemaRef ds:uri="17e38095-371b-407a-aa3e-50e1324ce22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1009</Words>
  <Characters>5754</Characters>
  <Application>Microsoft Office Word</Application>
  <DocSecurity>0</DocSecurity>
  <Lines>47</Lines>
  <Paragraphs>13</Paragraphs>
  <ScaleCrop>false</ScaleCrop>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dc:title>
  <dc:subject/>
  <dc:creator>Comunità Montana Evançon</dc:creator>
  <cp:keywords/>
  <cp:lastModifiedBy>Michela Sassi</cp:lastModifiedBy>
  <cp:revision>6</cp:revision>
  <cp:lastPrinted>2022-05-23T11:30:00Z</cp:lastPrinted>
  <dcterms:created xsi:type="dcterms:W3CDTF">2026-04-15T15:17:00Z</dcterms:created>
  <dcterms:modified xsi:type="dcterms:W3CDTF">2026-04-29T07:20:00Z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0x010100DAA9154D026759468E3C700B5C866050</vt:lpwstr>
  </property>
  <property fmtid="{D5CDD505-2E9C-101B-9397-08002B2CF9AE}" pid="3" name="MediaServiceImageTags">
    <vt:lpwstr/>
  </property>
</Properties>
</file>